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C489" w14:textId="6B952523" w:rsidR="00E73E8B" w:rsidRDefault="00DE0745" w:rsidP="003A61EE">
      <w:pPr>
        <w:rPr>
          <w:b/>
          <w:bCs/>
        </w:rPr>
      </w:pPr>
      <w:r>
        <w:rPr>
          <w:b/>
          <w:bCs/>
        </w:rPr>
        <w:t>Materials</w:t>
      </w:r>
    </w:p>
    <w:p w14:paraId="4808AAD1" w14:textId="77777777" w:rsidR="00D44E64" w:rsidRPr="002A0C2F" w:rsidRDefault="00D44E64" w:rsidP="00D44E64">
      <w:pPr>
        <w:pStyle w:val="ListParagraph"/>
        <w:numPr>
          <w:ilvl w:val="0"/>
          <w:numId w:val="3"/>
        </w:numPr>
        <w:rPr>
          <w:bCs/>
        </w:rPr>
      </w:pPr>
      <w:r w:rsidRPr="002A0C2F">
        <w:rPr>
          <w:bCs/>
        </w:rPr>
        <w:t xml:space="preserve">EZ-Link </w:t>
      </w:r>
      <w:proofErr w:type="spellStart"/>
      <w:r w:rsidRPr="002A0C2F">
        <w:rPr>
          <w:bCs/>
        </w:rPr>
        <w:t>Sulfo</w:t>
      </w:r>
      <w:proofErr w:type="spellEnd"/>
      <w:r w:rsidRPr="002A0C2F">
        <w:rPr>
          <w:bCs/>
        </w:rPr>
        <w:t>-NHS-Biotin (</w:t>
      </w:r>
      <w:proofErr w:type="spellStart"/>
      <w:r w:rsidRPr="002A0C2F">
        <w:rPr>
          <w:bCs/>
        </w:rPr>
        <w:t>Thermo</w:t>
      </w:r>
      <w:proofErr w:type="spellEnd"/>
      <w:r w:rsidRPr="002A0C2F">
        <w:rPr>
          <w:bCs/>
        </w:rPr>
        <w:t xml:space="preserve"> PIA39256)</w:t>
      </w:r>
    </w:p>
    <w:p w14:paraId="0F8DEC7F" w14:textId="77777777" w:rsidR="00D44E64" w:rsidRPr="002A0C2F" w:rsidRDefault="00D44E64" w:rsidP="00D44E64">
      <w:pPr>
        <w:pStyle w:val="ListParagraph"/>
        <w:numPr>
          <w:ilvl w:val="0"/>
          <w:numId w:val="3"/>
        </w:numPr>
        <w:rPr>
          <w:bCs/>
        </w:rPr>
      </w:pPr>
      <w:r w:rsidRPr="002A0C2F">
        <w:rPr>
          <w:bCs/>
        </w:rPr>
        <w:t>DMSO (Sigma-Aldrich D2650-5X5mL)</w:t>
      </w:r>
    </w:p>
    <w:p w14:paraId="52B66C13" w14:textId="77777777" w:rsidR="00D44E64" w:rsidRPr="002A0C2F" w:rsidRDefault="00D44E64" w:rsidP="00D44E64">
      <w:pPr>
        <w:pStyle w:val="ListParagraph"/>
        <w:numPr>
          <w:ilvl w:val="0"/>
          <w:numId w:val="3"/>
        </w:numPr>
        <w:rPr>
          <w:bCs/>
        </w:rPr>
      </w:pPr>
      <w:proofErr w:type="spellStart"/>
      <w:r w:rsidRPr="002A0C2F">
        <w:rPr>
          <w:bCs/>
        </w:rPr>
        <w:t>Dynabeads</w:t>
      </w:r>
      <w:proofErr w:type="spellEnd"/>
      <w:r w:rsidRPr="002A0C2F">
        <w:rPr>
          <w:bCs/>
        </w:rPr>
        <w:t xml:space="preserve"> Protein G (Life Technologies 10009D)</w:t>
      </w:r>
      <w:r>
        <w:rPr>
          <w:bCs/>
        </w:rPr>
        <w:t xml:space="preserve"> – 2.7*10^6 beads/</w:t>
      </w:r>
      <w:proofErr w:type="spellStart"/>
      <w:r>
        <w:rPr>
          <w:bCs/>
        </w:rPr>
        <w:t>uL</w:t>
      </w:r>
      <w:proofErr w:type="spellEnd"/>
    </w:p>
    <w:p w14:paraId="3B5CE7A0" w14:textId="77777777" w:rsidR="00D44E64" w:rsidRPr="002A0C2F" w:rsidRDefault="00D44E64" w:rsidP="00D44E64">
      <w:pPr>
        <w:pStyle w:val="ListParagraph"/>
        <w:numPr>
          <w:ilvl w:val="0"/>
          <w:numId w:val="3"/>
        </w:numPr>
        <w:rPr>
          <w:bCs/>
        </w:rPr>
      </w:pPr>
      <w:r w:rsidRPr="002A0C2F">
        <w:rPr>
          <w:bCs/>
        </w:rPr>
        <w:t>Streptavidin (</w:t>
      </w:r>
      <w:proofErr w:type="spellStart"/>
      <w:r w:rsidRPr="002A0C2F">
        <w:rPr>
          <w:bCs/>
        </w:rPr>
        <w:t>BioLegend</w:t>
      </w:r>
      <w:proofErr w:type="spellEnd"/>
      <w:r w:rsidRPr="002A0C2F">
        <w:rPr>
          <w:bCs/>
        </w:rPr>
        <w:t xml:space="preserve"> 280302)</w:t>
      </w:r>
    </w:p>
    <w:p w14:paraId="66F47EC2" w14:textId="00359CC1" w:rsidR="003A15D9" w:rsidRDefault="003A15D9" w:rsidP="003A15D9">
      <w:pPr>
        <w:pStyle w:val="ListParagraph"/>
        <w:numPr>
          <w:ilvl w:val="0"/>
          <w:numId w:val="3"/>
        </w:numPr>
        <w:shd w:val="clear" w:color="auto" w:fill="F9FAFA"/>
        <w:spacing w:line="240" w:lineRule="auto"/>
        <w:rPr>
          <w:rFonts w:ascii="Helvetica Neue" w:eastAsia="Times New Roman" w:hAnsi="Helvetica Neue" w:cs="Times New Roman"/>
          <w:color w:val="1E2025"/>
          <w:sz w:val="23"/>
          <w:szCs w:val="23"/>
          <w:lang w:val="en-US"/>
        </w:rPr>
      </w:pPr>
      <w:r>
        <w:rPr>
          <w:rFonts w:ascii="Helvetica Neue" w:eastAsia="Times New Roman" w:hAnsi="Helvetica Neue" w:cs="Times New Roman"/>
          <w:color w:val="1E2025"/>
          <w:sz w:val="23"/>
          <w:szCs w:val="23"/>
          <w:lang w:val="en-US"/>
        </w:rPr>
        <w:t>Biotinylated and barcoded oligo of bead barcoding</w:t>
      </w:r>
    </w:p>
    <w:p w14:paraId="23CB35A3" w14:textId="4ECEB135" w:rsidR="003A15D9" w:rsidRPr="00F57EE0" w:rsidRDefault="003A15D9" w:rsidP="003A15D9">
      <w:pPr>
        <w:pStyle w:val="ListParagraph"/>
        <w:numPr>
          <w:ilvl w:val="1"/>
          <w:numId w:val="3"/>
        </w:numPr>
        <w:shd w:val="clear" w:color="auto" w:fill="F9FAFA"/>
        <w:spacing w:line="240" w:lineRule="auto"/>
        <w:rPr>
          <w:rFonts w:ascii="Helvetica Neue" w:eastAsia="Times New Roman" w:hAnsi="Helvetica Neue" w:cs="Times New Roman"/>
          <w:color w:val="1E2025"/>
          <w:sz w:val="23"/>
          <w:szCs w:val="23"/>
          <w:lang w:val="en-US"/>
        </w:rPr>
      </w:pPr>
      <w:r>
        <w:rPr>
          <w:rFonts w:ascii="Helvetica Neue" w:eastAsia="Times New Roman" w:hAnsi="Helvetica Neue" w:cs="Times New Roman"/>
          <w:color w:val="1E2025"/>
          <w:sz w:val="23"/>
          <w:szCs w:val="23"/>
          <w:lang w:val="en-US"/>
        </w:rPr>
        <w:t>Sequence structure</w:t>
      </w:r>
    </w:p>
    <w:p w14:paraId="4CAFBADB" w14:textId="77777777" w:rsidR="003A15D9" w:rsidRPr="00214215" w:rsidRDefault="003A15D9" w:rsidP="003A15D9">
      <w:pPr>
        <w:pStyle w:val="ListParagraph"/>
        <w:numPr>
          <w:ilvl w:val="2"/>
          <w:numId w:val="3"/>
        </w:numPr>
        <w:shd w:val="clear" w:color="auto" w:fill="F9FAFA"/>
        <w:spacing w:line="240" w:lineRule="auto"/>
        <w:rPr>
          <w:rFonts w:ascii="Helvetica" w:eastAsia="Times New Roman" w:hAnsi="Helvetica" w:cs="Times New Roman"/>
          <w:b/>
          <w:bCs/>
          <w:color w:val="1E2025"/>
          <w:sz w:val="23"/>
          <w:szCs w:val="23"/>
          <w:lang w:val="en-US"/>
        </w:rPr>
      </w:pPr>
      <w:r w:rsidRPr="00214215">
        <w:rPr>
          <w:rFonts w:ascii="Helvetica" w:hAnsi="Helvetica"/>
          <w:color w:val="000000"/>
          <w:sz w:val="20"/>
          <w:szCs w:val="20"/>
          <w:shd w:val="clear" w:color="auto" w:fill="FFFFFF"/>
        </w:rPr>
        <w:t>/5phos/</w:t>
      </w:r>
      <w:r w:rsidRPr="00214215">
        <w:rPr>
          <w:rFonts w:ascii="Helvetica" w:hAnsi="Helvetica"/>
          <w:color w:val="A8D08D" w:themeColor="accent6" w:themeTint="99"/>
          <w:sz w:val="20"/>
          <w:szCs w:val="20"/>
          <w:shd w:val="clear" w:color="auto" w:fill="FFFFFF"/>
        </w:rPr>
        <w:t>TGACTTG</w:t>
      </w:r>
      <w:r w:rsidRPr="00214215">
        <w:rPr>
          <w:rFonts w:ascii="Helvetica" w:hAnsi="Helvetica"/>
          <w:color w:val="FFC000" w:themeColor="accent4"/>
          <w:sz w:val="20"/>
          <w:szCs w:val="20"/>
          <w:shd w:val="clear" w:color="auto" w:fill="FFFFFF"/>
        </w:rPr>
        <w:t>NNNNNNNN</w:t>
      </w:r>
      <w:r w:rsidRPr="00214215">
        <w:rPr>
          <w:rFonts w:ascii="Helvetica" w:hAnsi="Helvetica"/>
          <w:color w:val="FF0000"/>
          <w:sz w:val="20"/>
          <w:szCs w:val="20"/>
          <w:shd w:val="clear" w:color="auto" w:fill="FFFFFF"/>
        </w:rPr>
        <w:t>TATTATGGT</w:t>
      </w:r>
      <w:r w:rsidRPr="00214215">
        <w:rPr>
          <w:rFonts w:ascii="Helvetica" w:hAnsi="Helvetica"/>
          <w:color w:val="000000"/>
          <w:sz w:val="20"/>
          <w:szCs w:val="20"/>
          <w:shd w:val="clear" w:color="auto" w:fill="FFFFFF"/>
        </w:rPr>
        <w:t>AGATCGGAAGAGCGTCGTGTACACAGAGTC/3Bio/</w:t>
      </w:r>
    </w:p>
    <w:p w14:paraId="0CA0505C" w14:textId="77777777" w:rsidR="003A15D9" w:rsidRPr="00214215" w:rsidRDefault="003A15D9" w:rsidP="003A15D9">
      <w:pPr>
        <w:pStyle w:val="ListParagraph"/>
        <w:numPr>
          <w:ilvl w:val="3"/>
          <w:numId w:val="3"/>
        </w:numPr>
        <w:shd w:val="clear" w:color="auto" w:fill="F9FAFA"/>
        <w:spacing w:line="240" w:lineRule="auto"/>
        <w:rPr>
          <w:rFonts w:ascii="Helvetica" w:eastAsia="Times New Roman" w:hAnsi="Helvetica" w:cs="Times New Roman"/>
          <w:b/>
          <w:bCs/>
          <w:color w:val="1E2025"/>
          <w:sz w:val="23"/>
          <w:szCs w:val="23"/>
          <w:lang w:val="en-US"/>
        </w:rPr>
      </w:pPr>
      <w:r w:rsidRPr="00214215">
        <w:rPr>
          <w:rFonts w:ascii="Helvetica" w:hAnsi="Helvetica"/>
          <w:color w:val="A8D08D" w:themeColor="accent6" w:themeTint="99"/>
          <w:sz w:val="23"/>
          <w:szCs w:val="23"/>
          <w:shd w:val="clear" w:color="auto" w:fill="FFFFFF"/>
        </w:rPr>
        <w:t xml:space="preserve">Sticky end that ligates </w:t>
      </w:r>
      <w:proofErr w:type="gramStart"/>
      <w:r w:rsidRPr="00214215">
        <w:rPr>
          <w:rFonts w:ascii="Helvetica" w:hAnsi="Helvetica"/>
          <w:color w:val="A8D08D" w:themeColor="accent6" w:themeTint="99"/>
          <w:sz w:val="23"/>
          <w:szCs w:val="23"/>
          <w:shd w:val="clear" w:color="auto" w:fill="FFFFFF"/>
        </w:rPr>
        <w:t>Odd</w:t>
      </w:r>
      <w:proofErr w:type="gramEnd"/>
      <w:r w:rsidRPr="00214215">
        <w:rPr>
          <w:rFonts w:ascii="Helvetica" w:hAnsi="Helvetica"/>
          <w:color w:val="A8D08D" w:themeColor="accent6" w:themeTint="99"/>
          <w:sz w:val="23"/>
          <w:szCs w:val="23"/>
          <w:shd w:val="clear" w:color="auto" w:fill="FFFFFF"/>
        </w:rPr>
        <w:t xml:space="preserve"> barcodes</w:t>
      </w:r>
    </w:p>
    <w:p w14:paraId="7D378301" w14:textId="77777777" w:rsidR="003A15D9" w:rsidRPr="00214215" w:rsidRDefault="003A15D9" w:rsidP="003A15D9">
      <w:pPr>
        <w:pStyle w:val="ListParagraph"/>
        <w:numPr>
          <w:ilvl w:val="3"/>
          <w:numId w:val="3"/>
        </w:numPr>
        <w:shd w:val="clear" w:color="auto" w:fill="F9FAFA"/>
        <w:spacing w:line="240" w:lineRule="auto"/>
        <w:rPr>
          <w:rFonts w:ascii="Helvetica" w:eastAsia="Times New Roman" w:hAnsi="Helvetica" w:cs="Times New Roman"/>
          <w:color w:val="FFC000" w:themeColor="accent4"/>
          <w:sz w:val="23"/>
          <w:szCs w:val="23"/>
          <w:lang w:val="en-US"/>
        </w:rPr>
      </w:pPr>
      <w:r w:rsidRPr="00214215">
        <w:rPr>
          <w:rFonts w:ascii="Helvetica" w:eastAsia="Times New Roman" w:hAnsi="Helvetica" w:cs="Times New Roman"/>
          <w:color w:val="FFC000" w:themeColor="accent4"/>
          <w:sz w:val="23"/>
          <w:szCs w:val="23"/>
          <w:lang w:val="en-US"/>
        </w:rPr>
        <w:t>UMI</w:t>
      </w:r>
    </w:p>
    <w:p w14:paraId="55A9B64C" w14:textId="77777777" w:rsidR="003A15D9" w:rsidRPr="00214215" w:rsidRDefault="003A15D9" w:rsidP="003A15D9">
      <w:pPr>
        <w:pStyle w:val="ListParagraph"/>
        <w:numPr>
          <w:ilvl w:val="3"/>
          <w:numId w:val="3"/>
        </w:numPr>
        <w:shd w:val="clear" w:color="auto" w:fill="F9FAFA"/>
        <w:spacing w:line="240" w:lineRule="auto"/>
        <w:rPr>
          <w:rFonts w:ascii="Helvetica" w:eastAsia="Times New Roman" w:hAnsi="Helvetica" w:cs="Times New Roman"/>
          <w:color w:val="FFC000" w:themeColor="accent4"/>
          <w:sz w:val="23"/>
          <w:szCs w:val="23"/>
          <w:lang w:val="en-US"/>
        </w:rPr>
      </w:pPr>
      <w:r w:rsidRPr="00214215">
        <w:rPr>
          <w:rFonts w:ascii="Helvetica" w:eastAsia="Times New Roman" w:hAnsi="Helvetica" w:cs="Times New Roman"/>
          <w:color w:val="FF0000"/>
          <w:sz w:val="23"/>
          <w:szCs w:val="23"/>
          <w:lang w:val="en-US"/>
        </w:rPr>
        <w:t>Oligo barcode</w:t>
      </w:r>
    </w:p>
    <w:p w14:paraId="6AC3620A" w14:textId="77777777" w:rsidR="003A15D9" w:rsidRPr="00214215" w:rsidRDefault="003A15D9" w:rsidP="003A15D9">
      <w:pPr>
        <w:pStyle w:val="ListParagraph"/>
        <w:numPr>
          <w:ilvl w:val="3"/>
          <w:numId w:val="3"/>
        </w:numPr>
        <w:shd w:val="clear" w:color="auto" w:fill="F9FAFA"/>
        <w:spacing w:line="240" w:lineRule="auto"/>
        <w:rPr>
          <w:rFonts w:ascii="Helvetica" w:eastAsia="Times New Roman" w:hAnsi="Helvetica" w:cs="Times New Roman"/>
          <w:color w:val="FFC000" w:themeColor="accent4"/>
          <w:sz w:val="23"/>
          <w:szCs w:val="23"/>
          <w:lang w:val="en-US"/>
        </w:rPr>
      </w:pPr>
      <w:r w:rsidRPr="00214215">
        <w:rPr>
          <w:rFonts w:ascii="Helvetica" w:eastAsia="Times New Roman" w:hAnsi="Helvetica" w:cs="Times New Roman"/>
          <w:color w:val="000000" w:themeColor="text1"/>
          <w:sz w:val="23"/>
          <w:szCs w:val="23"/>
          <w:lang w:val="en-US"/>
        </w:rPr>
        <w:t>Illumina primer binding site (i5 primer binding site)</w:t>
      </w:r>
    </w:p>
    <w:p w14:paraId="1AF01FE5" w14:textId="77777777" w:rsidR="00DE0745" w:rsidRPr="00DE0745" w:rsidRDefault="00DE0745" w:rsidP="00DE0745">
      <w:pPr>
        <w:pStyle w:val="ListParagraph"/>
        <w:numPr>
          <w:ilvl w:val="0"/>
          <w:numId w:val="3"/>
        </w:numPr>
      </w:pPr>
    </w:p>
    <w:p w14:paraId="678C3D9D" w14:textId="77777777" w:rsidR="00E73E8B" w:rsidRDefault="00E73E8B" w:rsidP="003A61EE">
      <w:pPr>
        <w:rPr>
          <w:b/>
          <w:bCs/>
        </w:rPr>
      </w:pPr>
    </w:p>
    <w:p w14:paraId="0C25507D" w14:textId="3FE5A232" w:rsidR="003A61EE" w:rsidRPr="00E41733" w:rsidRDefault="003A61EE" w:rsidP="003A61EE">
      <w:pPr>
        <w:rPr>
          <w:b/>
          <w:bCs/>
        </w:rPr>
      </w:pPr>
      <w:r w:rsidRPr="00E41733">
        <w:rPr>
          <w:b/>
          <w:bCs/>
        </w:rPr>
        <w:t>Biotinylate Protein G beads</w:t>
      </w:r>
    </w:p>
    <w:p w14:paraId="0E8D79DE" w14:textId="77777777" w:rsidR="003A61EE" w:rsidRPr="00AB4A20" w:rsidRDefault="003A61EE" w:rsidP="003A61EE">
      <w:pPr>
        <w:pStyle w:val="ListParagraph"/>
        <w:numPr>
          <w:ilvl w:val="0"/>
          <w:numId w:val="1"/>
        </w:numPr>
        <w:spacing w:line="240" w:lineRule="auto"/>
        <w:rPr>
          <w:rFonts w:ascii="Times New Roman" w:eastAsia="Times New Roman" w:hAnsi="Times New Roman" w:cs="Times New Roman"/>
          <w:sz w:val="24"/>
          <w:szCs w:val="24"/>
          <w:lang w:val="en-US"/>
        </w:rPr>
      </w:pPr>
      <w:r w:rsidRPr="00AB4A20">
        <w:rPr>
          <w:rFonts w:ascii="Times New Roman" w:eastAsia="Times New Roman" w:hAnsi="Times New Roman" w:cs="Times New Roman"/>
          <w:sz w:val="24"/>
          <w:szCs w:val="24"/>
          <w:lang w:val="en-US"/>
        </w:rPr>
        <w:t>Reconstitute NHS-biotin</w:t>
      </w:r>
    </w:p>
    <w:p w14:paraId="648904CD" w14:textId="77777777" w:rsidR="003A61EE"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2A75B4">
        <w:rPr>
          <w:rFonts w:ascii="Times New Roman" w:eastAsia="Times New Roman" w:hAnsi="Times New Roman" w:cs="Times New Roman"/>
          <w:sz w:val="24"/>
          <w:szCs w:val="24"/>
          <w:lang w:val="en-US"/>
        </w:rPr>
        <w:t xml:space="preserve">Allow 1mg tube of </w:t>
      </w:r>
      <w:proofErr w:type="spellStart"/>
      <w:r w:rsidRPr="002A75B4">
        <w:rPr>
          <w:rFonts w:ascii="Times New Roman" w:eastAsia="Times New Roman" w:hAnsi="Times New Roman" w:cs="Times New Roman"/>
          <w:sz w:val="24"/>
          <w:szCs w:val="24"/>
          <w:lang w:val="en-US"/>
        </w:rPr>
        <w:t>sulfo</w:t>
      </w:r>
      <w:proofErr w:type="spellEnd"/>
      <w:r w:rsidRPr="002A75B4">
        <w:rPr>
          <w:rFonts w:ascii="Times New Roman" w:eastAsia="Times New Roman" w:hAnsi="Times New Roman" w:cs="Times New Roman"/>
          <w:sz w:val="24"/>
          <w:szCs w:val="24"/>
          <w:lang w:val="en-US"/>
        </w:rPr>
        <w:t xml:space="preserve"> NHS-biotin to </w:t>
      </w:r>
      <w:proofErr w:type="spellStart"/>
      <w:r w:rsidRPr="002A75B4">
        <w:rPr>
          <w:rFonts w:ascii="Times New Roman" w:eastAsia="Times New Roman" w:hAnsi="Times New Roman" w:cs="Times New Roman"/>
          <w:sz w:val="24"/>
          <w:szCs w:val="24"/>
          <w:lang w:val="en-US"/>
        </w:rPr>
        <w:t>equaliberate</w:t>
      </w:r>
      <w:proofErr w:type="spellEnd"/>
      <w:r w:rsidRPr="002A75B4">
        <w:rPr>
          <w:rFonts w:ascii="Times New Roman" w:eastAsia="Times New Roman" w:hAnsi="Times New Roman" w:cs="Times New Roman"/>
          <w:sz w:val="24"/>
          <w:szCs w:val="24"/>
          <w:lang w:val="en-US"/>
        </w:rPr>
        <w:t xml:space="preserve"> to RT (10-30 min)</w:t>
      </w:r>
    </w:p>
    <w:p w14:paraId="778A0D6D" w14:textId="77777777" w:rsidR="003A61EE"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2A75B4">
        <w:rPr>
          <w:rFonts w:ascii="Times New Roman" w:eastAsia="Times New Roman" w:hAnsi="Times New Roman" w:cs="Times New Roman"/>
          <w:sz w:val="24"/>
          <w:szCs w:val="24"/>
          <w:lang w:val="en-US"/>
        </w:rPr>
        <w:t>Add 448µL of DMSO to the 1mg vial for a 5mM solution of NHS-biotin</w:t>
      </w:r>
    </w:p>
    <w:p w14:paraId="06321074" w14:textId="77777777" w:rsidR="003A61EE"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2A75B4">
        <w:rPr>
          <w:rFonts w:ascii="Times New Roman" w:eastAsia="Times New Roman" w:hAnsi="Times New Roman" w:cs="Times New Roman"/>
          <w:sz w:val="24"/>
          <w:szCs w:val="24"/>
          <w:lang w:val="en-US"/>
        </w:rPr>
        <w:t>Vortex for 10 seconds</w:t>
      </w:r>
    </w:p>
    <w:p w14:paraId="49ADDD60" w14:textId="77777777" w:rsidR="003A61EE" w:rsidRPr="0026078C" w:rsidRDefault="003A61EE" w:rsidP="003A61EE">
      <w:pPr>
        <w:pStyle w:val="ListParagraph"/>
        <w:numPr>
          <w:ilvl w:val="0"/>
          <w:numId w:val="1"/>
        </w:numPr>
        <w:spacing w:line="240" w:lineRule="auto"/>
        <w:rPr>
          <w:rFonts w:ascii="Times New Roman" w:eastAsia="Times New Roman" w:hAnsi="Times New Roman" w:cs="Times New Roman"/>
          <w:sz w:val="24"/>
          <w:szCs w:val="24"/>
          <w:lang w:val="en-US"/>
        </w:rPr>
      </w:pPr>
      <w:r w:rsidRPr="0026078C">
        <w:rPr>
          <w:rFonts w:ascii="Times New Roman" w:eastAsia="Times New Roman" w:hAnsi="Times New Roman" w:cs="Times New Roman"/>
          <w:sz w:val="24"/>
          <w:szCs w:val="24"/>
          <w:lang w:val="en-US"/>
        </w:rPr>
        <w:t>Conjugate NHS-biotin to Protein G beads</w:t>
      </w:r>
    </w:p>
    <w:p w14:paraId="2E127E4C"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 xml:space="preserve">Put </w:t>
      </w:r>
      <w:r>
        <w:rPr>
          <w:rFonts w:ascii="Times New Roman" w:eastAsia="Times New Roman" w:hAnsi="Times New Roman" w:cs="Times New Roman"/>
          <w:sz w:val="24"/>
          <w:szCs w:val="24"/>
          <w:lang w:val="en-US"/>
        </w:rPr>
        <w:t>5</w:t>
      </w:r>
      <w:r w:rsidRPr="00DC178F">
        <w:rPr>
          <w:rFonts w:ascii="Times New Roman" w:eastAsia="Times New Roman" w:hAnsi="Times New Roman" w:cs="Times New Roman"/>
          <w:sz w:val="24"/>
          <w:szCs w:val="24"/>
          <w:lang w:val="en-US"/>
        </w:rPr>
        <w:t xml:space="preserve">mL of beads on </w:t>
      </w:r>
      <w:proofErr w:type="spellStart"/>
      <w:r w:rsidRPr="00DC178F">
        <w:rPr>
          <w:rFonts w:ascii="Times New Roman" w:eastAsia="Times New Roman" w:hAnsi="Times New Roman" w:cs="Times New Roman"/>
          <w:sz w:val="24"/>
          <w:szCs w:val="24"/>
          <w:lang w:val="en-US"/>
        </w:rPr>
        <w:t>magenetic</w:t>
      </w:r>
      <w:proofErr w:type="spellEnd"/>
      <w:r w:rsidRPr="00DC178F">
        <w:rPr>
          <w:rFonts w:ascii="Times New Roman" w:eastAsia="Times New Roman" w:hAnsi="Times New Roman" w:cs="Times New Roman"/>
          <w:sz w:val="24"/>
          <w:szCs w:val="24"/>
          <w:lang w:val="en-US"/>
        </w:rPr>
        <w:t xml:space="preserve"> rack</w:t>
      </w:r>
    </w:p>
    <w:p w14:paraId="1683FBF5"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Remove storage buffer and put in a separate tube</w:t>
      </w:r>
    </w:p>
    <w:p w14:paraId="6065B161"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 xml:space="preserve">Wash beads with 1mL </w:t>
      </w:r>
      <w:proofErr w:type="spellStart"/>
      <w:r w:rsidRPr="00DC178F">
        <w:rPr>
          <w:rFonts w:ascii="Times New Roman" w:eastAsia="Times New Roman" w:hAnsi="Times New Roman" w:cs="Times New Roman"/>
          <w:sz w:val="24"/>
          <w:szCs w:val="24"/>
          <w:lang w:val="en-US"/>
        </w:rPr>
        <w:t>PBSt</w:t>
      </w:r>
      <w:proofErr w:type="spellEnd"/>
    </w:p>
    <w:p w14:paraId="3852CC1A"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 xml:space="preserve">Resuspend beads in 1mL </w:t>
      </w:r>
      <w:proofErr w:type="spellStart"/>
      <w:r w:rsidRPr="00DC178F">
        <w:rPr>
          <w:rFonts w:ascii="Times New Roman" w:eastAsia="Times New Roman" w:hAnsi="Times New Roman" w:cs="Times New Roman"/>
          <w:sz w:val="24"/>
          <w:szCs w:val="24"/>
          <w:lang w:val="en-US"/>
        </w:rPr>
        <w:t>PBSt</w:t>
      </w:r>
      <w:proofErr w:type="spellEnd"/>
    </w:p>
    <w:p w14:paraId="5B6CD091"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 xml:space="preserve">Add 20uL of freshly reconstituted 5mM </w:t>
      </w:r>
      <w:proofErr w:type="spellStart"/>
      <w:r w:rsidRPr="00DC178F">
        <w:rPr>
          <w:rFonts w:ascii="Times New Roman" w:eastAsia="Times New Roman" w:hAnsi="Times New Roman" w:cs="Times New Roman"/>
          <w:sz w:val="24"/>
          <w:szCs w:val="24"/>
          <w:lang w:val="en-US"/>
        </w:rPr>
        <w:t>Sulfo</w:t>
      </w:r>
      <w:proofErr w:type="spellEnd"/>
      <w:r w:rsidRPr="00DC178F">
        <w:rPr>
          <w:rFonts w:ascii="Times New Roman" w:eastAsia="Times New Roman" w:hAnsi="Times New Roman" w:cs="Times New Roman"/>
          <w:sz w:val="24"/>
          <w:szCs w:val="24"/>
          <w:lang w:val="en-US"/>
        </w:rPr>
        <w:t>-NHS-Biotin</w:t>
      </w:r>
    </w:p>
    <w:p w14:paraId="788A43AF" w14:textId="1BCB7593"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 xml:space="preserve">Vortex 10 seconds immediately </w:t>
      </w:r>
    </w:p>
    <w:p w14:paraId="6B5377D3"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Rotate on hula mixer for 30 minutes</w:t>
      </w:r>
    </w:p>
    <w:p w14:paraId="7C28BF2D"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Put on magnetic rack, remove 500uL and add 500uL 1M Tris pH 7.4</w:t>
      </w:r>
    </w:p>
    <w:p w14:paraId="423B2658" w14:textId="676A4C96"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Vortex 5 seconds and rotate on hula mixer for 30 minutes</w:t>
      </w:r>
    </w:p>
    <w:p w14:paraId="723AE7B1"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 xml:space="preserve">Wash beads 2x with 1mL </w:t>
      </w:r>
      <w:proofErr w:type="spellStart"/>
      <w:r w:rsidRPr="00DC178F">
        <w:rPr>
          <w:rFonts w:ascii="Times New Roman" w:eastAsia="Times New Roman" w:hAnsi="Times New Roman" w:cs="Times New Roman"/>
          <w:sz w:val="24"/>
          <w:szCs w:val="24"/>
          <w:lang w:val="en-US"/>
        </w:rPr>
        <w:t>PBSt</w:t>
      </w:r>
      <w:proofErr w:type="spellEnd"/>
    </w:p>
    <w:p w14:paraId="58D75674" w14:textId="77777777" w:rsidR="003A61EE" w:rsidRPr="00DC178F" w:rsidRDefault="003A61EE" w:rsidP="003A61EE">
      <w:pPr>
        <w:pStyle w:val="ListParagraph"/>
        <w:numPr>
          <w:ilvl w:val="1"/>
          <w:numId w:val="1"/>
        </w:numPr>
        <w:spacing w:line="240" w:lineRule="auto"/>
        <w:rPr>
          <w:rFonts w:ascii="Times New Roman" w:eastAsia="Times New Roman" w:hAnsi="Times New Roman" w:cs="Times New Roman"/>
          <w:sz w:val="24"/>
          <w:szCs w:val="24"/>
          <w:lang w:val="en-US"/>
        </w:rPr>
      </w:pPr>
      <w:r w:rsidRPr="00DC178F">
        <w:rPr>
          <w:rFonts w:ascii="Times New Roman" w:eastAsia="Times New Roman" w:hAnsi="Times New Roman" w:cs="Times New Roman"/>
          <w:sz w:val="24"/>
          <w:szCs w:val="24"/>
          <w:lang w:val="en-US"/>
        </w:rPr>
        <w:t>resuspend beads in original buffer for storage</w:t>
      </w:r>
    </w:p>
    <w:p w14:paraId="581C825F" w14:textId="77777777" w:rsidR="003A61EE" w:rsidRDefault="003A61EE" w:rsidP="003A61EE">
      <w:pPr>
        <w:pStyle w:val="ListParagraph"/>
        <w:numPr>
          <w:ilvl w:val="2"/>
          <w:numId w:val="1"/>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is to keep the antibody capacity per </w:t>
      </w:r>
      <w:proofErr w:type="spellStart"/>
      <w:r>
        <w:rPr>
          <w:rFonts w:ascii="Times New Roman" w:eastAsia="Times New Roman" w:hAnsi="Times New Roman" w:cs="Times New Roman"/>
          <w:sz w:val="24"/>
          <w:szCs w:val="24"/>
          <w:lang w:val="en-US"/>
        </w:rPr>
        <w:t>uL</w:t>
      </w:r>
      <w:proofErr w:type="spellEnd"/>
      <w:r>
        <w:rPr>
          <w:rFonts w:ascii="Times New Roman" w:eastAsia="Times New Roman" w:hAnsi="Times New Roman" w:cs="Times New Roman"/>
          <w:sz w:val="24"/>
          <w:szCs w:val="24"/>
          <w:lang w:val="en-US"/>
        </w:rPr>
        <w:t xml:space="preserve"> of beads consistent</w:t>
      </w:r>
    </w:p>
    <w:p w14:paraId="58C2555F" w14:textId="77777777" w:rsidR="003A61EE" w:rsidRPr="00E41733" w:rsidRDefault="003A61EE" w:rsidP="003A61EE">
      <w:pPr>
        <w:rPr>
          <w:b/>
          <w:bCs/>
        </w:rPr>
      </w:pPr>
      <w:r>
        <w:rPr>
          <w:b/>
          <w:bCs/>
        </w:rPr>
        <w:t>Generate SA-oligo complex and optimize bead labeling</w:t>
      </w:r>
    </w:p>
    <w:p w14:paraId="3251F5B4" w14:textId="77777777" w:rsidR="003A61EE" w:rsidRPr="00507BEC" w:rsidRDefault="003A61EE" w:rsidP="003A61EE">
      <w:pPr>
        <w:pStyle w:val="ListParagraph"/>
        <w:numPr>
          <w:ilvl w:val="0"/>
          <w:numId w:val="2"/>
        </w:numPr>
        <w:spacing w:line="240" w:lineRule="auto"/>
        <w:rPr>
          <w:rFonts w:ascii="Times New Roman" w:eastAsia="Times New Roman" w:hAnsi="Times New Roman" w:cs="Times New Roman"/>
          <w:sz w:val="24"/>
          <w:szCs w:val="24"/>
          <w:lang w:val="en-US"/>
        </w:rPr>
      </w:pPr>
      <w:r w:rsidRPr="00507BEC">
        <w:rPr>
          <w:rFonts w:ascii="Times New Roman" w:eastAsia="Times New Roman" w:hAnsi="Times New Roman" w:cs="Times New Roman"/>
          <w:sz w:val="24"/>
          <w:szCs w:val="24"/>
          <w:lang w:val="en-US"/>
        </w:rPr>
        <w:t>Couple</w:t>
      </w:r>
      <w:r>
        <w:rPr>
          <w:rFonts w:ascii="Times New Roman" w:eastAsia="Times New Roman" w:hAnsi="Times New Roman" w:cs="Times New Roman"/>
          <w:sz w:val="24"/>
          <w:szCs w:val="24"/>
          <w:lang w:val="en-US"/>
        </w:rPr>
        <w:t xml:space="preserve"> biotinylated</w:t>
      </w:r>
      <w:r w:rsidRPr="00507BE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barcoded oligo</w:t>
      </w:r>
      <w:r w:rsidRPr="00507BEC">
        <w:rPr>
          <w:rFonts w:ascii="Times New Roman" w:eastAsia="Times New Roman" w:hAnsi="Times New Roman" w:cs="Times New Roman"/>
          <w:sz w:val="24"/>
          <w:szCs w:val="24"/>
          <w:lang w:val="en-US"/>
        </w:rPr>
        <w:t xml:space="preserve"> to Streptavidin a</w:t>
      </w:r>
      <w:r>
        <w:rPr>
          <w:rFonts w:ascii="Times New Roman" w:eastAsia="Times New Roman" w:hAnsi="Times New Roman" w:cs="Times New Roman"/>
          <w:sz w:val="24"/>
          <w:szCs w:val="24"/>
          <w:lang w:val="en-US"/>
        </w:rPr>
        <w:t>t a</w:t>
      </w:r>
      <w:r w:rsidRPr="00507BEC">
        <w:rPr>
          <w:rFonts w:ascii="Times New Roman" w:eastAsia="Times New Roman" w:hAnsi="Times New Roman" w:cs="Times New Roman"/>
          <w:sz w:val="24"/>
          <w:szCs w:val="24"/>
          <w:lang w:val="en-US"/>
        </w:rPr>
        <w:t xml:space="preserve"> 2:1 ratio (</w:t>
      </w:r>
      <w:proofErr w:type="spellStart"/>
      <w:proofErr w:type="gramStart"/>
      <w:r>
        <w:rPr>
          <w:rFonts w:ascii="Times New Roman" w:eastAsia="Times New Roman" w:hAnsi="Times New Roman" w:cs="Times New Roman"/>
          <w:sz w:val="24"/>
          <w:szCs w:val="24"/>
          <w:lang w:val="en-US"/>
        </w:rPr>
        <w:t>oligo</w:t>
      </w:r>
      <w:r w:rsidRPr="00507BEC">
        <w:rPr>
          <w:rFonts w:ascii="Times New Roman" w:eastAsia="Times New Roman" w:hAnsi="Times New Roman" w:cs="Times New Roman"/>
          <w:sz w:val="24"/>
          <w:szCs w:val="24"/>
          <w:lang w:val="en-US"/>
        </w:rPr>
        <w:t>:Streptavidin</w:t>
      </w:r>
      <w:proofErr w:type="spellEnd"/>
      <w:proofErr w:type="gramEnd"/>
      <w:r w:rsidRPr="00507BEC">
        <w:rPr>
          <w:rFonts w:ascii="Times New Roman" w:eastAsia="Times New Roman" w:hAnsi="Times New Roman" w:cs="Times New Roman"/>
          <w:sz w:val="24"/>
          <w:szCs w:val="24"/>
          <w:lang w:val="en-US"/>
        </w:rPr>
        <w:t>)</w:t>
      </w:r>
    </w:p>
    <w:p w14:paraId="0D4BCC37" w14:textId="77777777" w:rsidR="003A61EE" w:rsidRDefault="003A61EE" w:rsidP="003A61EE">
      <w:pPr>
        <w:pStyle w:val="ListParagraph"/>
        <w:numPr>
          <w:ilvl w:val="1"/>
          <w:numId w:val="2"/>
        </w:numPr>
      </w:pPr>
      <w:r>
        <w:t>Prepare the following reaction for each barcoded oligo</w:t>
      </w:r>
    </w:p>
    <w:tbl>
      <w:tblPr>
        <w:tblW w:w="0" w:type="auto"/>
        <w:tblInd w:w="352" w:type="dxa"/>
        <w:tblCellMar>
          <w:top w:w="15" w:type="dxa"/>
          <w:left w:w="15" w:type="dxa"/>
          <w:bottom w:w="15" w:type="dxa"/>
          <w:right w:w="15" w:type="dxa"/>
        </w:tblCellMar>
        <w:tblLook w:val="04A0" w:firstRow="1" w:lastRow="0" w:firstColumn="1" w:lastColumn="0" w:noHBand="0" w:noVBand="1"/>
      </w:tblPr>
      <w:tblGrid>
        <w:gridCol w:w="1757"/>
        <w:gridCol w:w="1760"/>
        <w:gridCol w:w="660"/>
        <w:gridCol w:w="2170"/>
        <w:gridCol w:w="1710"/>
      </w:tblGrid>
      <w:tr w:rsidR="003A61EE" w:rsidRPr="0057128B" w14:paraId="69A5617A" w14:textId="77777777" w:rsidTr="00AF2C55">
        <w:tc>
          <w:tcPr>
            <w:tcW w:w="175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FE61AF2" w14:textId="77777777" w:rsidR="003A61EE" w:rsidRPr="0057128B" w:rsidRDefault="003A61EE" w:rsidP="00AF2C55">
            <w:pPr>
              <w:spacing w:line="240" w:lineRule="auto"/>
              <w:rPr>
                <w:rFonts w:ascii="Times New Roman" w:eastAsia="Times New Roman" w:hAnsi="Times New Roman" w:cs="Times New Roman"/>
                <w:b/>
                <w:bCs/>
                <w:sz w:val="24"/>
                <w:szCs w:val="24"/>
                <w:lang w:val="en-US"/>
              </w:rPr>
            </w:pPr>
            <w:r w:rsidRPr="0057128B">
              <w:rPr>
                <w:rFonts w:ascii="Times New Roman" w:eastAsia="Times New Roman" w:hAnsi="Times New Roman" w:cs="Times New Roman"/>
                <w:b/>
                <w:bCs/>
                <w:sz w:val="24"/>
                <w:szCs w:val="24"/>
                <w:lang w:val="en-US"/>
              </w:rPr>
              <w:t xml:space="preserve">Reagent </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9A47BE6" w14:textId="77777777" w:rsidR="003A61EE" w:rsidRPr="0057128B" w:rsidRDefault="003A61EE" w:rsidP="00AF2C55">
            <w:pPr>
              <w:spacing w:line="240" w:lineRule="auto"/>
              <w:rPr>
                <w:rFonts w:ascii="Times New Roman" w:eastAsia="Times New Roman" w:hAnsi="Times New Roman" w:cs="Times New Roman"/>
                <w:b/>
                <w:bCs/>
                <w:sz w:val="24"/>
                <w:szCs w:val="24"/>
                <w:lang w:val="en-US"/>
              </w:rPr>
            </w:pPr>
            <w:r w:rsidRPr="0057128B">
              <w:rPr>
                <w:rFonts w:ascii="Times New Roman" w:eastAsia="Times New Roman" w:hAnsi="Times New Roman" w:cs="Times New Roman"/>
                <w:b/>
                <w:bCs/>
                <w:sz w:val="24"/>
                <w:szCs w:val="24"/>
                <w:lang w:val="en-US"/>
              </w:rPr>
              <w:t>molarity (</w:t>
            </w:r>
            <w:proofErr w:type="spellStart"/>
            <w:r w:rsidRPr="0057128B">
              <w:rPr>
                <w:rFonts w:ascii="Times New Roman" w:eastAsia="Times New Roman" w:hAnsi="Times New Roman" w:cs="Times New Roman"/>
                <w:b/>
                <w:bCs/>
                <w:sz w:val="24"/>
                <w:szCs w:val="24"/>
                <w:lang w:val="en-US"/>
              </w:rPr>
              <w:t>uM</w:t>
            </w:r>
            <w:proofErr w:type="spellEnd"/>
            <w:r w:rsidRPr="0057128B">
              <w:rPr>
                <w:rFonts w:ascii="Times New Roman" w:eastAsia="Times New Roman" w:hAnsi="Times New Roman" w:cs="Times New Roman"/>
                <w:b/>
                <w:bCs/>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631F30F" w14:textId="77777777" w:rsidR="003A61EE" w:rsidRPr="0057128B" w:rsidRDefault="003A61EE" w:rsidP="00AF2C55">
            <w:pPr>
              <w:spacing w:line="240" w:lineRule="auto"/>
              <w:rPr>
                <w:rFonts w:ascii="Times New Roman" w:eastAsia="Times New Roman" w:hAnsi="Times New Roman" w:cs="Times New Roman"/>
                <w:b/>
                <w:bCs/>
                <w:sz w:val="24"/>
                <w:szCs w:val="24"/>
                <w:lang w:val="en-US"/>
              </w:rPr>
            </w:pPr>
            <w:r w:rsidRPr="0057128B">
              <w:rPr>
                <w:rFonts w:ascii="Times New Roman" w:eastAsia="Times New Roman" w:hAnsi="Times New Roman" w:cs="Times New Roman"/>
                <w:b/>
                <w:bCs/>
                <w:sz w:val="24"/>
                <w:szCs w:val="24"/>
                <w:lang w:val="en-US"/>
              </w:rPr>
              <w:t xml:space="preserve">1x </w:t>
            </w:r>
          </w:p>
        </w:tc>
        <w:tc>
          <w:tcPr>
            <w:tcW w:w="2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65464B62"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 xml:space="preserve">final concentration </w:t>
            </w:r>
            <w:r>
              <w:rPr>
                <w:rFonts w:ascii="Times New Roman" w:eastAsia="Times New Roman" w:hAnsi="Times New Roman" w:cs="Times New Roman"/>
                <w:sz w:val="24"/>
                <w:szCs w:val="24"/>
                <w:lang w:val="en-US"/>
              </w:rPr>
              <w:t xml:space="preserve">of SA </w:t>
            </w:r>
            <w:r w:rsidRPr="0057128B">
              <w:rPr>
                <w:rFonts w:ascii="Times New Roman" w:eastAsia="Times New Roman" w:hAnsi="Times New Roman" w:cs="Times New Roman"/>
                <w:sz w:val="24"/>
                <w:szCs w:val="24"/>
                <w:lang w:val="en-US"/>
              </w:rPr>
              <w:t>(</w:t>
            </w:r>
            <w:proofErr w:type="spellStart"/>
            <w:r w:rsidRPr="0057128B">
              <w:rPr>
                <w:rFonts w:ascii="Times New Roman" w:eastAsia="Times New Roman" w:hAnsi="Times New Roman" w:cs="Times New Roman"/>
                <w:sz w:val="24"/>
                <w:szCs w:val="24"/>
                <w:lang w:val="en-US"/>
              </w:rPr>
              <w:t>nM</w:t>
            </w:r>
            <w:proofErr w:type="spellEnd"/>
            <w:r w:rsidRPr="0057128B">
              <w:rPr>
                <w:rFonts w:ascii="Times New Roman" w:eastAsia="Times New Roman" w:hAnsi="Times New Roman" w:cs="Times New Roman"/>
                <w:sz w:val="24"/>
                <w:szCs w:val="24"/>
                <w:lang w:val="en-US"/>
              </w:rPr>
              <w:t>)</w:t>
            </w:r>
          </w:p>
        </w:tc>
        <w:tc>
          <w:tcPr>
            <w:tcW w:w="17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54C6CCA3" w14:textId="77777777" w:rsidR="003A61EE" w:rsidRPr="0057128B" w:rsidRDefault="003A61EE" w:rsidP="00AF2C55">
            <w:pPr>
              <w:spacing w:line="240" w:lineRule="auto"/>
              <w:rPr>
                <w:rFonts w:ascii="Times New Roman" w:eastAsia="Times New Roman" w:hAnsi="Times New Roman" w:cs="Times New Roman"/>
                <w:sz w:val="24"/>
                <w:szCs w:val="24"/>
                <w:lang w:val="en-US"/>
              </w:rPr>
            </w:pPr>
          </w:p>
        </w:tc>
      </w:tr>
      <w:tr w:rsidR="003A61EE" w:rsidRPr="0057128B" w14:paraId="6307515E" w14:textId="77777777" w:rsidTr="00AF2C55">
        <w:tc>
          <w:tcPr>
            <w:tcW w:w="175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0899847A"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Barcoded oligo</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047BF92B"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312869E"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40</w:t>
            </w:r>
          </w:p>
        </w:tc>
        <w:tc>
          <w:tcPr>
            <w:tcW w:w="2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18C32462" w14:textId="77777777" w:rsidR="003A61EE" w:rsidRPr="0057128B" w:rsidRDefault="003A61EE" w:rsidP="00AF2C55">
            <w:pPr>
              <w:spacing w:line="240" w:lineRule="auto"/>
              <w:rPr>
                <w:rFonts w:ascii="Times New Roman" w:eastAsia="Times New Roman" w:hAnsi="Times New Roman" w:cs="Times New Roman"/>
                <w:sz w:val="24"/>
                <w:szCs w:val="24"/>
                <w:lang w:val="en-US"/>
              </w:rPr>
            </w:pPr>
          </w:p>
        </w:tc>
        <w:tc>
          <w:tcPr>
            <w:tcW w:w="17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115773EF"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r>
      <w:tr w:rsidR="003A61EE" w:rsidRPr="0057128B" w14:paraId="3149BF47" w14:textId="77777777" w:rsidTr="00AF2C55">
        <w:tc>
          <w:tcPr>
            <w:tcW w:w="175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AC9702C"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Streptavidin (1mg/mL)</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0CE1067A"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18.1818</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FC23C88"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10</w:t>
            </w:r>
          </w:p>
        </w:tc>
        <w:tc>
          <w:tcPr>
            <w:tcW w:w="2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4998E873"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909</w:t>
            </w:r>
          </w:p>
        </w:tc>
        <w:tc>
          <w:tcPr>
            <w:tcW w:w="17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0A1A62B7"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5.474×10^11 molecules/</w:t>
            </w:r>
            <w:proofErr w:type="spellStart"/>
            <w:r w:rsidRPr="0057128B">
              <w:rPr>
                <w:rFonts w:ascii="Times New Roman" w:eastAsia="Times New Roman" w:hAnsi="Times New Roman" w:cs="Times New Roman"/>
                <w:sz w:val="24"/>
                <w:szCs w:val="24"/>
                <w:lang w:val="en-US"/>
              </w:rPr>
              <w:t>uL</w:t>
            </w:r>
            <w:proofErr w:type="spellEnd"/>
          </w:p>
        </w:tc>
      </w:tr>
      <w:tr w:rsidR="003A61EE" w:rsidRPr="0057128B" w14:paraId="5E278C23" w14:textId="77777777" w:rsidTr="00AF2C55">
        <w:tc>
          <w:tcPr>
            <w:tcW w:w="175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753BD47E"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PBS</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1353CD7A" w14:textId="77777777" w:rsidR="003A61EE" w:rsidRPr="0057128B" w:rsidRDefault="003A61EE" w:rsidP="00AF2C55">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10FE83C9"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150</w:t>
            </w:r>
          </w:p>
        </w:tc>
        <w:tc>
          <w:tcPr>
            <w:tcW w:w="2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0F126DEB"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17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510F972D"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r>
      <w:tr w:rsidR="003A61EE" w:rsidRPr="0057128B" w14:paraId="1D323B72" w14:textId="77777777" w:rsidTr="00AF2C55">
        <w:tc>
          <w:tcPr>
            <w:tcW w:w="175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E37FF0C"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35402B27"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79C44F0E" w14:textId="77777777" w:rsidR="003A61EE" w:rsidRPr="0057128B" w:rsidRDefault="003A61EE" w:rsidP="00AF2C55">
            <w:pPr>
              <w:spacing w:line="240" w:lineRule="auto"/>
              <w:rPr>
                <w:rFonts w:ascii="Times New Roman" w:eastAsia="Times New Roman" w:hAnsi="Times New Roman" w:cs="Times New Roman"/>
                <w:sz w:val="24"/>
                <w:szCs w:val="24"/>
                <w:lang w:val="en-US"/>
              </w:rPr>
            </w:pPr>
            <w:r w:rsidRPr="0057128B">
              <w:rPr>
                <w:rFonts w:ascii="Times New Roman" w:eastAsia="Times New Roman" w:hAnsi="Times New Roman" w:cs="Times New Roman"/>
                <w:sz w:val="24"/>
                <w:szCs w:val="24"/>
                <w:lang w:val="en-US"/>
              </w:rPr>
              <w:t>200</w:t>
            </w:r>
          </w:p>
        </w:tc>
        <w:tc>
          <w:tcPr>
            <w:tcW w:w="2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7B19CEC2"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17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81DE04A"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r>
      <w:tr w:rsidR="003A61EE" w:rsidRPr="0057128B" w14:paraId="386B0E72" w14:textId="77777777" w:rsidTr="00AF2C55">
        <w:tc>
          <w:tcPr>
            <w:tcW w:w="1757"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B1F3F9C"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68D80A2D"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430B5DA1"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2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613B7F1"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c>
          <w:tcPr>
            <w:tcW w:w="17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5D8452D8" w14:textId="77777777" w:rsidR="003A61EE" w:rsidRPr="0057128B" w:rsidRDefault="003A61EE" w:rsidP="00AF2C55">
            <w:pPr>
              <w:spacing w:line="240" w:lineRule="auto"/>
              <w:rPr>
                <w:rFonts w:ascii="Times New Roman" w:eastAsia="Times New Roman" w:hAnsi="Times New Roman" w:cs="Times New Roman"/>
                <w:sz w:val="20"/>
                <w:szCs w:val="20"/>
                <w:lang w:val="en-US"/>
              </w:rPr>
            </w:pPr>
          </w:p>
        </w:tc>
      </w:tr>
    </w:tbl>
    <w:p w14:paraId="7A5934B4" w14:textId="74857CDE" w:rsidR="0034659C" w:rsidRPr="0034659C" w:rsidRDefault="003A61EE" w:rsidP="00223FA5">
      <w:pPr>
        <w:pStyle w:val="ListParagraph"/>
        <w:numPr>
          <w:ilvl w:val="1"/>
          <w:numId w:val="2"/>
        </w:numPr>
      </w:pPr>
      <w:r>
        <w:t>Shake 30 minutes at RT at 1200 RPM</w:t>
      </w:r>
    </w:p>
    <w:p w14:paraId="2F0DB231" w14:textId="51DEC702" w:rsidR="003A61EE" w:rsidRPr="00EA07AB" w:rsidRDefault="003A61EE" w:rsidP="003A61EE">
      <w:pPr>
        <w:pStyle w:val="ListParagraph"/>
        <w:numPr>
          <w:ilvl w:val="1"/>
          <w:numId w:val="2"/>
        </w:numPr>
        <w:rPr>
          <w:b/>
          <w:bCs/>
        </w:rPr>
      </w:pPr>
      <w:r w:rsidRPr="00EA07AB">
        <w:rPr>
          <w:b/>
          <w:bCs/>
        </w:rPr>
        <w:lastRenderedPageBreak/>
        <w:t xml:space="preserve">Store overnight at 4C to allow SA-oligo coupling to fully </w:t>
      </w:r>
      <w:proofErr w:type="gramStart"/>
      <w:r w:rsidRPr="00EA07AB">
        <w:rPr>
          <w:b/>
          <w:bCs/>
        </w:rPr>
        <w:t>saturate</w:t>
      </w:r>
      <w:proofErr w:type="gramEnd"/>
    </w:p>
    <w:p w14:paraId="3B79C011" w14:textId="77777777" w:rsidR="003A61EE" w:rsidRDefault="003A61EE" w:rsidP="003A61EE">
      <w:pPr>
        <w:pStyle w:val="ListParagraph"/>
        <w:numPr>
          <w:ilvl w:val="1"/>
          <w:numId w:val="2"/>
        </w:numPr>
      </w:pPr>
      <w:r>
        <w:t>Make a 1:4 dilution (227nM final)</w:t>
      </w:r>
    </w:p>
    <w:p w14:paraId="48CA23D7" w14:textId="77777777" w:rsidR="003A61EE" w:rsidRDefault="003A61EE" w:rsidP="003A61EE">
      <w:pPr>
        <w:pStyle w:val="ListParagraph"/>
        <w:numPr>
          <w:ilvl w:val="2"/>
          <w:numId w:val="2"/>
        </w:numPr>
      </w:pPr>
      <w:r>
        <w:t>store 227nM stock at 4C. Good for a year (and counting!)</w:t>
      </w:r>
    </w:p>
    <w:p w14:paraId="0DCDDCE1" w14:textId="77777777" w:rsidR="003A61EE" w:rsidRDefault="003A61EE" w:rsidP="003A61EE">
      <w:pPr>
        <w:pStyle w:val="ListParagraph"/>
        <w:numPr>
          <w:ilvl w:val="2"/>
          <w:numId w:val="2"/>
        </w:numPr>
      </w:pPr>
      <w:r>
        <w:t>store 909nM stock at -80C.</w:t>
      </w:r>
    </w:p>
    <w:p w14:paraId="2D9F5B30" w14:textId="73C07221" w:rsidR="003A61EE" w:rsidRDefault="003A61EE" w:rsidP="003A61EE">
      <w:pPr>
        <w:pStyle w:val="ListParagraph"/>
        <w:numPr>
          <w:ilvl w:val="0"/>
          <w:numId w:val="2"/>
        </w:numPr>
      </w:pPr>
      <w:r>
        <w:t>Titrate amount of SA-oligo to optimize</w:t>
      </w:r>
      <w:r w:rsidR="009532A0">
        <w:t xml:space="preserve"> oligo/</w:t>
      </w:r>
      <w:proofErr w:type="gramStart"/>
      <w:r w:rsidR="009532A0">
        <w:t>bead</w:t>
      </w:r>
      <w:proofErr w:type="gramEnd"/>
      <w:r w:rsidR="009532A0">
        <w:t xml:space="preserve"> </w:t>
      </w:r>
      <w:r>
        <w:t xml:space="preserve"> </w:t>
      </w:r>
    </w:p>
    <w:p w14:paraId="557A03CC" w14:textId="5DE4A565" w:rsidR="003A61EE" w:rsidRDefault="003A61EE" w:rsidP="003A61EE">
      <w:pPr>
        <w:pStyle w:val="ListParagraph"/>
        <w:numPr>
          <w:ilvl w:val="1"/>
          <w:numId w:val="2"/>
        </w:numPr>
      </w:pPr>
      <w:r>
        <w:t xml:space="preserve">Make a fresh dilution </w:t>
      </w:r>
      <w:r w:rsidR="00D04195">
        <w:t>from</w:t>
      </w:r>
      <w:r>
        <w:t xml:space="preserve"> the 227nM to </w:t>
      </w:r>
      <w:r w:rsidR="00D04195">
        <w:t xml:space="preserve">make a working stock </w:t>
      </w:r>
      <w:r w:rsidR="00351006">
        <w:t xml:space="preserve">at </w:t>
      </w:r>
      <w:r>
        <w:t>a final concentration of 5.67nM (2:80 dilution)</w:t>
      </w:r>
    </w:p>
    <w:p w14:paraId="44F08E43" w14:textId="5BEFA0C4" w:rsidR="003A61EE" w:rsidRDefault="003A61EE" w:rsidP="003A61EE">
      <w:pPr>
        <w:pStyle w:val="ListParagraph"/>
        <w:numPr>
          <w:ilvl w:val="1"/>
          <w:numId w:val="2"/>
        </w:numPr>
      </w:pPr>
      <w:r>
        <w:t xml:space="preserve">Wash </w:t>
      </w:r>
      <w:r w:rsidR="00351006">
        <w:t>1</w:t>
      </w:r>
      <w:r>
        <w:t xml:space="preserve">0uL of biotinylated Protein G beads per condition 2x with 1mL </w:t>
      </w:r>
      <w:proofErr w:type="spellStart"/>
      <w:r>
        <w:t>PBSt</w:t>
      </w:r>
      <w:proofErr w:type="spellEnd"/>
    </w:p>
    <w:p w14:paraId="12F762A3" w14:textId="02954A71" w:rsidR="005719E3" w:rsidRDefault="005719E3" w:rsidP="005719E3">
      <w:pPr>
        <w:pStyle w:val="ListParagraph"/>
        <w:numPr>
          <w:ilvl w:val="2"/>
          <w:numId w:val="2"/>
        </w:numPr>
      </w:pPr>
      <w:proofErr w:type="spellStart"/>
      <w:r>
        <w:t>Eg.</w:t>
      </w:r>
      <w:proofErr w:type="spellEnd"/>
      <w:r>
        <w:t xml:space="preserve"> 5 conditions would be 50uL of protein G </w:t>
      </w:r>
      <w:proofErr w:type="gramStart"/>
      <w:r>
        <w:t>beads</w:t>
      </w:r>
      <w:proofErr w:type="gramEnd"/>
    </w:p>
    <w:p w14:paraId="5B8E826B" w14:textId="296CDC45" w:rsidR="003A61EE" w:rsidRDefault="003A61EE" w:rsidP="003A61EE">
      <w:pPr>
        <w:pStyle w:val="ListParagraph"/>
        <w:numPr>
          <w:ilvl w:val="1"/>
          <w:numId w:val="2"/>
        </w:numPr>
      </w:pPr>
      <w:r>
        <w:t xml:space="preserve">Resuspend beads in </w:t>
      </w:r>
      <w:r w:rsidR="005719E3">
        <w:t>1</w:t>
      </w:r>
      <w:r>
        <w:t xml:space="preserve">00uL </w:t>
      </w:r>
      <w:proofErr w:type="spellStart"/>
      <w:r>
        <w:t>PBSt</w:t>
      </w:r>
      <w:proofErr w:type="spellEnd"/>
      <w:r w:rsidR="005719E3">
        <w:t xml:space="preserve"> per 10uL of </w:t>
      </w:r>
      <w:proofErr w:type="gramStart"/>
      <w:r w:rsidR="005719E3">
        <w:t>beads</w:t>
      </w:r>
      <w:proofErr w:type="gramEnd"/>
    </w:p>
    <w:p w14:paraId="052E3A29" w14:textId="0DD593CD" w:rsidR="003A61EE" w:rsidRDefault="003A61EE" w:rsidP="003A61EE">
      <w:pPr>
        <w:pStyle w:val="ListParagraph"/>
        <w:numPr>
          <w:ilvl w:val="1"/>
          <w:numId w:val="2"/>
        </w:numPr>
      </w:pPr>
      <w:r>
        <w:t xml:space="preserve">Add </w:t>
      </w:r>
      <w:r w:rsidR="005719E3">
        <w:t>1</w:t>
      </w:r>
      <w:r>
        <w:t>00uL 2x SA binding buffer</w:t>
      </w:r>
      <w:r w:rsidR="005719E3">
        <w:t xml:space="preserve"> per 10uL of </w:t>
      </w:r>
      <w:proofErr w:type="gramStart"/>
      <w:r w:rsidR="005719E3">
        <w:t>beads</w:t>
      </w:r>
      <w:proofErr w:type="gramEnd"/>
    </w:p>
    <w:p w14:paraId="5979F0F6" w14:textId="2FC2CC96" w:rsidR="003A61EE" w:rsidRDefault="003A61EE" w:rsidP="003A61EE">
      <w:pPr>
        <w:pStyle w:val="ListParagraph"/>
        <w:numPr>
          <w:ilvl w:val="1"/>
          <w:numId w:val="2"/>
        </w:numPr>
      </w:pPr>
      <w:r>
        <w:t xml:space="preserve">Split into 200uL aliquots (10uL worth of beads) in </w:t>
      </w:r>
      <w:r w:rsidR="00F3697D">
        <w:t>X</w:t>
      </w:r>
      <w:r>
        <w:t xml:space="preserve"> wells of a deep well </w:t>
      </w:r>
      <w:proofErr w:type="gramStart"/>
      <w:r>
        <w:t>plate</w:t>
      </w:r>
      <w:proofErr w:type="gramEnd"/>
    </w:p>
    <w:p w14:paraId="197C5414" w14:textId="3A76CF78" w:rsidR="00F3697D" w:rsidRDefault="003A61EE" w:rsidP="003A61EE">
      <w:pPr>
        <w:pStyle w:val="ListParagraph"/>
        <w:numPr>
          <w:ilvl w:val="1"/>
          <w:numId w:val="2"/>
        </w:numPr>
      </w:pPr>
      <w:r>
        <w:t>Add</w:t>
      </w:r>
      <w:r w:rsidR="00F3697D">
        <w:t xml:space="preserve"> varying amounts of 5.67nM SA-oligo</w:t>
      </w:r>
      <w:r w:rsidR="001826D7">
        <w:t xml:space="preserve"> to each </w:t>
      </w:r>
      <w:proofErr w:type="gramStart"/>
      <w:r w:rsidR="001826D7">
        <w:t>well</w:t>
      </w:r>
      <w:proofErr w:type="gramEnd"/>
    </w:p>
    <w:p w14:paraId="361E04CE" w14:textId="3F1BAD1A" w:rsidR="003A61EE" w:rsidRDefault="00F3697D" w:rsidP="00F3697D">
      <w:pPr>
        <w:pStyle w:val="ListParagraph"/>
        <w:numPr>
          <w:ilvl w:val="2"/>
          <w:numId w:val="2"/>
        </w:numPr>
      </w:pPr>
      <w:r>
        <w:t xml:space="preserve">For example: </w:t>
      </w:r>
      <w:r w:rsidR="003A61EE">
        <w:t>0uL, 5uL 10uL, 15uL and 20uL of 5.67nM SA-oligo</w:t>
      </w:r>
    </w:p>
    <w:p w14:paraId="38AB1AD8" w14:textId="77777777" w:rsidR="003A61EE" w:rsidRDefault="003A61EE" w:rsidP="003A61EE">
      <w:pPr>
        <w:pStyle w:val="ListParagraph"/>
        <w:numPr>
          <w:ilvl w:val="1"/>
          <w:numId w:val="2"/>
        </w:numPr>
      </w:pPr>
      <w:r>
        <w:t xml:space="preserve">Shake at 1100 RPM at RT for 30 </w:t>
      </w:r>
      <w:proofErr w:type="gramStart"/>
      <w:r>
        <w:t>minutes</w:t>
      </w:r>
      <w:proofErr w:type="gramEnd"/>
    </w:p>
    <w:p w14:paraId="1731994D" w14:textId="77777777" w:rsidR="003A61EE" w:rsidRDefault="003A61EE" w:rsidP="003A61EE">
      <w:pPr>
        <w:pStyle w:val="ListParagraph"/>
        <w:numPr>
          <w:ilvl w:val="1"/>
          <w:numId w:val="2"/>
        </w:numPr>
      </w:pPr>
      <w:r>
        <w:t>Wash each well 2x with 200uL M2 buffer</w:t>
      </w:r>
    </w:p>
    <w:p w14:paraId="64D2E7BA" w14:textId="77777777" w:rsidR="003A61EE" w:rsidRDefault="003A61EE" w:rsidP="003A61EE">
      <w:pPr>
        <w:pStyle w:val="ListParagraph"/>
        <w:numPr>
          <w:ilvl w:val="1"/>
          <w:numId w:val="2"/>
        </w:numPr>
      </w:pPr>
      <w:r>
        <w:t>Resuspend in 200uL Dilute M2 (50:50 of M</w:t>
      </w:r>
      <w:proofErr w:type="gramStart"/>
      <w:r>
        <w:t>2:H2O</w:t>
      </w:r>
      <w:proofErr w:type="gramEnd"/>
      <w:r>
        <w:t>)</w:t>
      </w:r>
    </w:p>
    <w:p w14:paraId="0A10B2B9" w14:textId="77777777" w:rsidR="003A61EE" w:rsidRDefault="003A61EE" w:rsidP="003A61EE">
      <w:pPr>
        <w:pStyle w:val="ListParagraph"/>
        <w:numPr>
          <w:ilvl w:val="0"/>
          <w:numId w:val="2"/>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Quantify oligos/bead</w:t>
      </w:r>
    </w:p>
    <w:p w14:paraId="1F242068" w14:textId="77777777" w:rsidR="00E707A7" w:rsidRDefault="00E707A7" w:rsidP="00E707A7">
      <w:pPr>
        <w:pStyle w:val="ListParagraph"/>
        <w:numPr>
          <w:ilvl w:val="1"/>
          <w:numId w:val="2"/>
        </w:numPr>
        <w:spacing w:line="240" w:lineRule="auto"/>
        <w:rPr>
          <w:rFonts w:eastAsia="Times New Roman"/>
          <w:sz w:val="24"/>
          <w:szCs w:val="24"/>
          <w:lang w:val="en-US"/>
        </w:rPr>
      </w:pPr>
      <w:r w:rsidRPr="002A0C2F">
        <w:rPr>
          <w:rFonts w:eastAsia="Times New Roman"/>
          <w:sz w:val="24"/>
          <w:szCs w:val="24"/>
          <w:lang w:val="en-US"/>
        </w:rPr>
        <w:t xml:space="preserve">Take 2uL worth of beads (40uL of 200uL) last well is each row for representative assessment of coupling for that </w:t>
      </w:r>
      <w:proofErr w:type="gramStart"/>
      <w:r w:rsidRPr="002A0C2F">
        <w:rPr>
          <w:rFonts w:eastAsia="Times New Roman"/>
          <w:sz w:val="24"/>
          <w:szCs w:val="24"/>
          <w:lang w:val="en-US"/>
        </w:rPr>
        <w:t>row</w:t>
      </w:r>
      <w:proofErr w:type="gramEnd"/>
    </w:p>
    <w:p w14:paraId="47FBFF49" w14:textId="77777777" w:rsidR="00E707A7" w:rsidRPr="002A0C2F" w:rsidRDefault="00E707A7" w:rsidP="00E707A7">
      <w:pPr>
        <w:pStyle w:val="ListParagraph"/>
        <w:numPr>
          <w:ilvl w:val="1"/>
          <w:numId w:val="2"/>
        </w:numPr>
        <w:spacing w:line="240" w:lineRule="auto"/>
        <w:rPr>
          <w:rFonts w:eastAsia="Times New Roman"/>
          <w:sz w:val="24"/>
          <w:szCs w:val="24"/>
          <w:lang w:val="en-US"/>
        </w:rPr>
      </w:pPr>
      <w:r>
        <w:rPr>
          <w:rFonts w:eastAsia="Times New Roman"/>
          <w:sz w:val="24"/>
          <w:szCs w:val="24"/>
          <w:lang w:val="en-US"/>
        </w:rPr>
        <w:t>Resuspend beads in 40uL of dilute M2. (Dilute M2 is 50% M2 and 50% water)</w:t>
      </w:r>
    </w:p>
    <w:p w14:paraId="297D74A1" w14:textId="77777777" w:rsidR="00E707A7" w:rsidRPr="002A0C2F" w:rsidRDefault="00E707A7" w:rsidP="00E707A7">
      <w:pPr>
        <w:pStyle w:val="ListParagraph"/>
        <w:numPr>
          <w:ilvl w:val="1"/>
          <w:numId w:val="2"/>
        </w:numPr>
        <w:spacing w:line="240" w:lineRule="auto"/>
        <w:rPr>
          <w:rFonts w:eastAsia="Times New Roman"/>
          <w:sz w:val="24"/>
          <w:szCs w:val="24"/>
          <w:lang w:val="en-US"/>
        </w:rPr>
      </w:pPr>
      <w:r w:rsidRPr="002A0C2F">
        <w:t xml:space="preserve">Prepare the following reaction for each </w:t>
      </w:r>
      <w:proofErr w:type="gramStart"/>
      <w:r w:rsidRPr="002A0C2F">
        <w:t>condition</w:t>
      </w:r>
      <w:proofErr w:type="gramEnd"/>
    </w:p>
    <w:tbl>
      <w:tblPr>
        <w:tblW w:w="3680" w:type="dxa"/>
        <w:tblInd w:w="1659" w:type="dxa"/>
        <w:tblCellMar>
          <w:top w:w="15" w:type="dxa"/>
          <w:left w:w="15" w:type="dxa"/>
          <w:bottom w:w="15" w:type="dxa"/>
          <w:right w:w="15" w:type="dxa"/>
        </w:tblCellMar>
        <w:tblLook w:val="04A0" w:firstRow="1" w:lastRow="0" w:firstColumn="1" w:lastColumn="0" w:noHBand="0" w:noVBand="1"/>
      </w:tblPr>
      <w:tblGrid>
        <w:gridCol w:w="2510"/>
        <w:gridCol w:w="1170"/>
      </w:tblGrid>
      <w:tr w:rsidR="00E707A7" w:rsidRPr="002A0C2F" w14:paraId="55CEA210" w14:textId="77777777" w:rsidTr="00E707A7">
        <w:trPr>
          <w:trHeight w:val="341"/>
        </w:trPr>
        <w:tc>
          <w:tcPr>
            <w:tcW w:w="25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4CF0078C" w14:textId="77777777" w:rsidR="00E707A7" w:rsidRPr="002A0C2F" w:rsidRDefault="00E707A7" w:rsidP="00214215">
            <w:pPr>
              <w:spacing w:line="240" w:lineRule="auto"/>
              <w:rPr>
                <w:rFonts w:eastAsia="Times New Roman"/>
                <w:b/>
                <w:bCs/>
                <w:sz w:val="24"/>
                <w:szCs w:val="24"/>
                <w:lang w:val="en-US"/>
              </w:rPr>
            </w:pPr>
            <w:r w:rsidRPr="002A0C2F">
              <w:rPr>
                <w:rFonts w:eastAsia="Times New Roman"/>
                <w:b/>
                <w:bCs/>
                <w:sz w:val="24"/>
                <w:szCs w:val="24"/>
                <w:lang w:val="en-US"/>
              </w:rPr>
              <w:t xml:space="preserve">Reagent </w:t>
            </w:r>
          </w:p>
        </w:tc>
        <w:tc>
          <w:tcPr>
            <w:tcW w:w="1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F5E7581" w14:textId="77777777" w:rsidR="00E707A7" w:rsidRPr="002A0C2F" w:rsidRDefault="00E707A7" w:rsidP="00214215">
            <w:pPr>
              <w:spacing w:line="240" w:lineRule="auto"/>
              <w:rPr>
                <w:rFonts w:eastAsia="Times New Roman"/>
                <w:b/>
                <w:bCs/>
                <w:sz w:val="24"/>
                <w:szCs w:val="24"/>
                <w:lang w:val="en-US"/>
              </w:rPr>
            </w:pPr>
            <w:r w:rsidRPr="002A0C2F">
              <w:rPr>
                <w:rFonts w:eastAsia="Times New Roman"/>
                <w:b/>
                <w:bCs/>
                <w:sz w:val="24"/>
                <w:szCs w:val="24"/>
                <w:lang w:val="en-US"/>
              </w:rPr>
              <w:t>1x (</w:t>
            </w:r>
            <w:proofErr w:type="spellStart"/>
            <w:r w:rsidRPr="002A0C2F">
              <w:rPr>
                <w:rFonts w:eastAsia="Times New Roman"/>
                <w:b/>
                <w:bCs/>
                <w:sz w:val="24"/>
                <w:szCs w:val="24"/>
                <w:lang w:val="en-US"/>
              </w:rPr>
              <w:t>uL</w:t>
            </w:r>
            <w:proofErr w:type="spellEnd"/>
            <w:r w:rsidRPr="002A0C2F">
              <w:rPr>
                <w:rFonts w:eastAsia="Times New Roman"/>
                <w:b/>
                <w:bCs/>
                <w:sz w:val="24"/>
                <w:szCs w:val="24"/>
                <w:lang w:val="en-US"/>
              </w:rPr>
              <w:t>)</w:t>
            </w:r>
          </w:p>
        </w:tc>
      </w:tr>
      <w:tr w:rsidR="00E707A7" w:rsidRPr="002A0C2F" w14:paraId="65964549" w14:textId="77777777" w:rsidTr="00E707A7">
        <w:trPr>
          <w:trHeight w:val="309"/>
        </w:trPr>
        <w:tc>
          <w:tcPr>
            <w:tcW w:w="25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732C3599" w14:textId="77777777" w:rsidR="00E707A7" w:rsidRPr="002A0C2F" w:rsidRDefault="00E707A7" w:rsidP="00214215">
            <w:pPr>
              <w:spacing w:line="240" w:lineRule="auto"/>
              <w:rPr>
                <w:rFonts w:eastAsia="Times New Roman"/>
                <w:sz w:val="24"/>
                <w:szCs w:val="24"/>
                <w:lang w:val="en-US"/>
              </w:rPr>
            </w:pPr>
            <w:r w:rsidRPr="002A0C2F">
              <w:rPr>
                <w:rFonts w:eastAsia="Times New Roman"/>
                <w:sz w:val="24"/>
                <w:szCs w:val="24"/>
                <w:lang w:val="en-US"/>
              </w:rPr>
              <w:t>Beads in Dilute M2</w:t>
            </w:r>
          </w:p>
        </w:tc>
        <w:tc>
          <w:tcPr>
            <w:tcW w:w="1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02111D1B" w14:textId="77777777" w:rsidR="00E707A7" w:rsidRPr="002A0C2F" w:rsidRDefault="00E707A7" w:rsidP="00214215">
            <w:pPr>
              <w:spacing w:line="240" w:lineRule="auto"/>
              <w:rPr>
                <w:rFonts w:eastAsia="Times New Roman"/>
                <w:sz w:val="24"/>
                <w:szCs w:val="24"/>
                <w:lang w:val="en-US"/>
              </w:rPr>
            </w:pPr>
            <w:r w:rsidRPr="002A0C2F">
              <w:rPr>
                <w:rFonts w:eastAsia="Times New Roman"/>
                <w:sz w:val="24"/>
                <w:szCs w:val="24"/>
                <w:lang w:val="en-US"/>
              </w:rPr>
              <w:t>40</w:t>
            </w:r>
          </w:p>
        </w:tc>
      </w:tr>
      <w:tr w:rsidR="00E707A7" w:rsidRPr="002A0C2F" w14:paraId="3A469D37" w14:textId="77777777" w:rsidTr="00E707A7">
        <w:trPr>
          <w:trHeight w:val="345"/>
        </w:trPr>
        <w:tc>
          <w:tcPr>
            <w:tcW w:w="25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50ECEF5E" w14:textId="77777777" w:rsidR="00E707A7" w:rsidRPr="002A0C2F" w:rsidRDefault="00E707A7" w:rsidP="00214215">
            <w:pPr>
              <w:spacing w:line="240" w:lineRule="auto"/>
              <w:rPr>
                <w:rFonts w:eastAsia="Times New Roman"/>
                <w:sz w:val="24"/>
                <w:szCs w:val="24"/>
                <w:lang w:val="en-US"/>
              </w:rPr>
            </w:pPr>
            <w:commentRangeStart w:id="0"/>
            <w:r w:rsidRPr="002A0C2F">
              <w:rPr>
                <w:rFonts w:eastAsia="Times New Roman"/>
                <w:sz w:val="24"/>
                <w:szCs w:val="24"/>
                <w:lang w:val="en-US"/>
              </w:rPr>
              <w:t>Term Ligates Even</w:t>
            </w:r>
            <w:commentRangeEnd w:id="0"/>
            <w:r>
              <w:rPr>
                <w:rStyle w:val="CommentReference"/>
              </w:rPr>
              <w:commentReference w:id="0"/>
            </w:r>
          </w:p>
        </w:tc>
        <w:tc>
          <w:tcPr>
            <w:tcW w:w="1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2CA7BE91" w14:textId="77777777" w:rsidR="00E707A7" w:rsidRPr="002A0C2F" w:rsidRDefault="00E707A7" w:rsidP="00214215">
            <w:pPr>
              <w:spacing w:line="240" w:lineRule="auto"/>
              <w:rPr>
                <w:rFonts w:eastAsia="Times New Roman"/>
                <w:sz w:val="24"/>
                <w:szCs w:val="24"/>
                <w:lang w:val="en-US"/>
              </w:rPr>
            </w:pPr>
            <w:r w:rsidRPr="002A0C2F">
              <w:rPr>
                <w:rFonts w:eastAsia="Times New Roman"/>
                <w:sz w:val="24"/>
                <w:szCs w:val="24"/>
                <w:lang w:val="en-US"/>
              </w:rPr>
              <w:t>12</w:t>
            </w:r>
          </w:p>
        </w:tc>
      </w:tr>
      <w:tr w:rsidR="00E707A7" w:rsidRPr="002A0C2F" w14:paraId="23CCA77B" w14:textId="77777777" w:rsidTr="00E707A7">
        <w:trPr>
          <w:trHeight w:val="282"/>
        </w:trPr>
        <w:tc>
          <w:tcPr>
            <w:tcW w:w="25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420A06F8" w14:textId="77777777" w:rsidR="00E707A7" w:rsidRPr="002A0C2F" w:rsidRDefault="00E707A7" w:rsidP="00214215">
            <w:pPr>
              <w:spacing w:line="240" w:lineRule="auto"/>
              <w:rPr>
                <w:rFonts w:eastAsia="Times New Roman"/>
                <w:sz w:val="24"/>
                <w:szCs w:val="24"/>
                <w:lang w:val="en-US"/>
              </w:rPr>
            </w:pPr>
            <w:r w:rsidRPr="002A0C2F">
              <w:rPr>
                <w:rFonts w:eastAsia="Times New Roman"/>
                <w:sz w:val="24"/>
                <w:szCs w:val="24"/>
                <w:lang w:val="en-US"/>
              </w:rPr>
              <w:t>Instant Sticky MM</w:t>
            </w:r>
          </w:p>
        </w:tc>
        <w:tc>
          <w:tcPr>
            <w:tcW w:w="1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15BA3695" w14:textId="77777777" w:rsidR="00E707A7" w:rsidRPr="002A0C2F" w:rsidRDefault="00E707A7" w:rsidP="00214215">
            <w:pPr>
              <w:spacing w:line="240" w:lineRule="auto"/>
              <w:rPr>
                <w:rFonts w:eastAsia="Times New Roman"/>
                <w:sz w:val="24"/>
                <w:szCs w:val="24"/>
                <w:lang w:val="en-US"/>
              </w:rPr>
            </w:pPr>
            <w:r w:rsidRPr="002A0C2F">
              <w:rPr>
                <w:rFonts w:eastAsia="Times New Roman"/>
                <w:sz w:val="24"/>
                <w:szCs w:val="24"/>
                <w:lang w:val="en-US"/>
              </w:rPr>
              <w:t>32</w:t>
            </w:r>
          </w:p>
        </w:tc>
      </w:tr>
      <w:tr w:rsidR="00E707A7" w:rsidRPr="002A0C2F" w14:paraId="7FC264D8" w14:textId="77777777" w:rsidTr="00E707A7">
        <w:trPr>
          <w:trHeight w:val="341"/>
        </w:trPr>
        <w:tc>
          <w:tcPr>
            <w:tcW w:w="251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7D41D9BE" w14:textId="77777777" w:rsidR="00E707A7" w:rsidRPr="002A0C2F" w:rsidRDefault="00E707A7" w:rsidP="00214215">
            <w:pPr>
              <w:spacing w:line="240" w:lineRule="auto"/>
              <w:rPr>
                <w:rFonts w:eastAsia="Times New Roman"/>
                <w:sz w:val="20"/>
                <w:szCs w:val="20"/>
                <w:lang w:val="en-US"/>
              </w:rPr>
            </w:pPr>
            <w:r w:rsidRPr="002A0C2F">
              <w:rPr>
                <w:rFonts w:eastAsia="Times New Roman"/>
                <w:sz w:val="20"/>
                <w:szCs w:val="20"/>
                <w:lang w:val="en-US"/>
              </w:rPr>
              <w:t>total</w:t>
            </w:r>
          </w:p>
        </w:tc>
        <w:tc>
          <w:tcPr>
            <w:tcW w:w="1170" w:type="dxa"/>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vAlign w:val="center"/>
            <w:hideMark/>
          </w:tcPr>
          <w:p w14:paraId="624B59D6" w14:textId="77777777" w:rsidR="00E707A7" w:rsidRPr="002A0C2F" w:rsidRDefault="00E707A7" w:rsidP="00214215">
            <w:pPr>
              <w:spacing w:line="240" w:lineRule="auto"/>
              <w:rPr>
                <w:rFonts w:eastAsia="Times New Roman"/>
                <w:sz w:val="24"/>
                <w:szCs w:val="24"/>
                <w:lang w:val="en-US"/>
              </w:rPr>
            </w:pPr>
            <w:r w:rsidRPr="002A0C2F">
              <w:rPr>
                <w:rFonts w:eastAsia="Times New Roman"/>
                <w:sz w:val="24"/>
                <w:szCs w:val="24"/>
                <w:lang w:val="en-US"/>
              </w:rPr>
              <w:t>84</w:t>
            </w:r>
          </w:p>
        </w:tc>
      </w:tr>
    </w:tbl>
    <w:p w14:paraId="5FA3A735" w14:textId="77777777" w:rsidR="00E707A7" w:rsidRPr="002A0C2F" w:rsidRDefault="00E707A7" w:rsidP="00E707A7">
      <w:pPr>
        <w:spacing w:line="240" w:lineRule="auto"/>
        <w:rPr>
          <w:rFonts w:eastAsia="Times New Roman"/>
          <w:sz w:val="24"/>
          <w:szCs w:val="24"/>
          <w:lang w:val="en-US"/>
        </w:rPr>
      </w:pPr>
    </w:p>
    <w:p w14:paraId="24527618" w14:textId="77777777" w:rsidR="00E707A7" w:rsidRPr="002A0C2F" w:rsidRDefault="00E707A7" w:rsidP="00E707A7">
      <w:pPr>
        <w:pStyle w:val="ListParagraph"/>
        <w:numPr>
          <w:ilvl w:val="1"/>
          <w:numId w:val="2"/>
        </w:numPr>
        <w:spacing w:line="240" w:lineRule="auto"/>
        <w:rPr>
          <w:rFonts w:eastAsia="Times New Roman"/>
          <w:sz w:val="24"/>
          <w:szCs w:val="24"/>
          <w:lang w:val="en-US"/>
        </w:rPr>
      </w:pPr>
      <w:r w:rsidRPr="002A0C2F">
        <w:t xml:space="preserve">Shake at 25C for 15 minutes, </w:t>
      </w:r>
      <w:proofErr w:type="gramStart"/>
      <w:r w:rsidRPr="002A0C2F">
        <w:t>1200RPM</w:t>
      </w:r>
      <w:proofErr w:type="gramEnd"/>
    </w:p>
    <w:p w14:paraId="0A894865" w14:textId="77777777" w:rsidR="00E707A7" w:rsidRPr="002A0C2F" w:rsidRDefault="00E707A7" w:rsidP="00E707A7">
      <w:pPr>
        <w:pStyle w:val="ListParagraph"/>
        <w:numPr>
          <w:ilvl w:val="1"/>
          <w:numId w:val="2"/>
        </w:numPr>
        <w:spacing w:line="240" w:lineRule="auto"/>
        <w:rPr>
          <w:rFonts w:eastAsia="Times New Roman"/>
          <w:sz w:val="24"/>
          <w:szCs w:val="24"/>
          <w:lang w:val="en-US"/>
        </w:rPr>
      </w:pPr>
      <w:r w:rsidRPr="002A0C2F">
        <w:t>Wash 3x with 200uL M2</w:t>
      </w:r>
    </w:p>
    <w:p w14:paraId="4FAAFDB8" w14:textId="77777777" w:rsidR="00E707A7" w:rsidRPr="002A0C2F" w:rsidRDefault="00E707A7" w:rsidP="00E707A7">
      <w:pPr>
        <w:pStyle w:val="ListParagraph"/>
        <w:numPr>
          <w:ilvl w:val="1"/>
          <w:numId w:val="2"/>
        </w:numPr>
        <w:spacing w:line="240" w:lineRule="auto"/>
        <w:rPr>
          <w:rFonts w:eastAsia="Times New Roman"/>
          <w:sz w:val="24"/>
          <w:szCs w:val="24"/>
          <w:lang w:val="en-US"/>
        </w:rPr>
      </w:pPr>
      <w:r w:rsidRPr="002A0C2F">
        <w:t xml:space="preserve">Resuspend in 42uL </w:t>
      </w:r>
      <w:proofErr w:type="gramStart"/>
      <w:r w:rsidRPr="002A0C2F">
        <w:t>water</w:t>
      </w:r>
      <w:proofErr w:type="gramEnd"/>
    </w:p>
    <w:p w14:paraId="6DD44A11" w14:textId="77777777" w:rsidR="00E707A7" w:rsidRPr="002A0C2F" w:rsidRDefault="00E707A7" w:rsidP="00E707A7">
      <w:pPr>
        <w:pStyle w:val="ListParagraph"/>
        <w:numPr>
          <w:ilvl w:val="1"/>
          <w:numId w:val="2"/>
        </w:numPr>
        <w:spacing w:line="240" w:lineRule="auto"/>
        <w:rPr>
          <w:rFonts w:eastAsia="Times New Roman"/>
          <w:sz w:val="24"/>
          <w:szCs w:val="24"/>
          <w:lang w:val="en-US"/>
        </w:rPr>
      </w:pPr>
      <w:r w:rsidRPr="002A0C2F">
        <w:rPr>
          <w:rFonts w:eastAsia="Times New Roman"/>
          <w:sz w:val="24"/>
          <w:szCs w:val="24"/>
          <w:lang w:val="en-US"/>
        </w:rPr>
        <w:t xml:space="preserve">Take 1/2 of sample (21uL, 1uL of beads) and PCR amplify 10 </w:t>
      </w:r>
      <w:proofErr w:type="gramStart"/>
      <w:r w:rsidRPr="002A0C2F">
        <w:rPr>
          <w:rFonts w:eastAsia="Times New Roman"/>
          <w:sz w:val="24"/>
          <w:szCs w:val="24"/>
          <w:lang w:val="en-US"/>
        </w:rPr>
        <w:t>cycles</w:t>
      </w:r>
      <w:proofErr w:type="gramEnd"/>
    </w:p>
    <w:tbl>
      <w:tblPr>
        <w:tblStyle w:val="TableGrid"/>
        <w:tblW w:w="0" w:type="auto"/>
        <w:tblInd w:w="1440" w:type="dxa"/>
        <w:tblLook w:val="04A0" w:firstRow="1" w:lastRow="0" w:firstColumn="1" w:lastColumn="0" w:noHBand="0" w:noVBand="1"/>
      </w:tblPr>
      <w:tblGrid>
        <w:gridCol w:w="2705"/>
        <w:gridCol w:w="2607"/>
        <w:gridCol w:w="2598"/>
      </w:tblGrid>
      <w:tr w:rsidR="00E707A7" w14:paraId="196BAF45" w14:textId="77777777" w:rsidTr="00214215">
        <w:tc>
          <w:tcPr>
            <w:tcW w:w="3116" w:type="dxa"/>
          </w:tcPr>
          <w:p w14:paraId="042A604C"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Reagent</w:t>
            </w:r>
          </w:p>
        </w:tc>
        <w:tc>
          <w:tcPr>
            <w:tcW w:w="3117" w:type="dxa"/>
          </w:tcPr>
          <w:p w14:paraId="68BCE94C"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1x (</w:t>
            </w:r>
            <w:proofErr w:type="spellStart"/>
            <w:r>
              <w:rPr>
                <w:rFonts w:eastAsia="Times New Roman"/>
                <w:sz w:val="24"/>
                <w:szCs w:val="24"/>
                <w:lang w:val="en-US"/>
              </w:rPr>
              <w:t>uL</w:t>
            </w:r>
            <w:proofErr w:type="spellEnd"/>
            <w:r>
              <w:rPr>
                <w:rFonts w:eastAsia="Times New Roman"/>
                <w:sz w:val="24"/>
                <w:szCs w:val="24"/>
                <w:lang w:val="en-US"/>
              </w:rPr>
              <w:t>)</w:t>
            </w:r>
          </w:p>
        </w:tc>
        <w:tc>
          <w:tcPr>
            <w:tcW w:w="3117" w:type="dxa"/>
          </w:tcPr>
          <w:p w14:paraId="324EF076"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10x</w:t>
            </w:r>
          </w:p>
        </w:tc>
      </w:tr>
      <w:tr w:rsidR="00E707A7" w14:paraId="5E8CECF9" w14:textId="77777777" w:rsidTr="00214215">
        <w:tc>
          <w:tcPr>
            <w:tcW w:w="3116" w:type="dxa"/>
          </w:tcPr>
          <w:p w14:paraId="532F99B8"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Beads in water</w:t>
            </w:r>
          </w:p>
        </w:tc>
        <w:tc>
          <w:tcPr>
            <w:tcW w:w="3117" w:type="dxa"/>
          </w:tcPr>
          <w:p w14:paraId="642915C3"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21</w:t>
            </w:r>
          </w:p>
        </w:tc>
        <w:tc>
          <w:tcPr>
            <w:tcW w:w="3117" w:type="dxa"/>
          </w:tcPr>
          <w:p w14:paraId="1734C597" w14:textId="77777777" w:rsidR="00E707A7" w:rsidRDefault="00E707A7" w:rsidP="00214215">
            <w:pPr>
              <w:pStyle w:val="ListParagraph"/>
              <w:spacing w:line="240" w:lineRule="auto"/>
              <w:ind w:left="0"/>
              <w:rPr>
                <w:rFonts w:eastAsia="Times New Roman"/>
                <w:sz w:val="24"/>
                <w:szCs w:val="24"/>
                <w:lang w:val="en-US"/>
              </w:rPr>
            </w:pPr>
          </w:p>
        </w:tc>
      </w:tr>
      <w:tr w:rsidR="00E707A7" w14:paraId="72D68BBA" w14:textId="77777777" w:rsidTr="00214215">
        <w:tc>
          <w:tcPr>
            <w:tcW w:w="3116" w:type="dxa"/>
          </w:tcPr>
          <w:p w14:paraId="5F6BF25C"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2pbc (25uM)</w:t>
            </w:r>
          </w:p>
        </w:tc>
        <w:tc>
          <w:tcPr>
            <w:tcW w:w="3117" w:type="dxa"/>
          </w:tcPr>
          <w:p w14:paraId="4B3D8E76"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w:t>
            </w:r>
          </w:p>
        </w:tc>
        <w:tc>
          <w:tcPr>
            <w:tcW w:w="3117" w:type="dxa"/>
          </w:tcPr>
          <w:p w14:paraId="138F12F2" w14:textId="77777777" w:rsidR="00E707A7" w:rsidRDefault="00E707A7" w:rsidP="00214215">
            <w:pPr>
              <w:pStyle w:val="ListParagraph"/>
              <w:spacing w:line="240" w:lineRule="auto"/>
              <w:ind w:left="0"/>
              <w:rPr>
                <w:rFonts w:eastAsia="Times New Roman"/>
                <w:sz w:val="24"/>
                <w:szCs w:val="24"/>
                <w:lang w:val="en-US"/>
              </w:rPr>
            </w:pPr>
          </w:p>
        </w:tc>
      </w:tr>
      <w:tr w:rsidR="00E707A7" w14:paraId="00B74644" w14:textId="77777777" w:rsidTr="00214215">
        <w:tc>
          <w:tcPr>
            <w:tcW w:w="3116" w:type="dxa"/>
          </w:tcPr>
          <w:p w14:paraId="2BBB5928"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2puni (25uM)</w:t>
            </w:r>
          </w:p>
        </w:tc>
        <w:tc>
          <w:tcPr>
            <w:tcW w:w="3117" w:type="dxa"/>
          </w:tcPr>
          <w:p w14:paraId="4D580D4D"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w:t>
            </w:r>
          </w:p>
        </w:tc>
        <w:tc>
          <w:tcPr>
            <w:tcW w:w="3117" w:type="dxa"/>
          </w:tcPr>
          <w:p w14:paraId="46031E89" w14:textId="77777777" w:rsidR="00E707A7" w:rsidRDefault="00E707A7" w:rsidP="00214215">
            <w:pPr>
              <w:pStyle w:val="ListParagraph"/>
              <w:spacing w:line="240" w:lineRule="auto"/>
              <w:ind w:left="0"/>
              <w:rPr>
                <w:rFonts w:eastAsia="Times New Roman"/>
                <w:sz w:val="24"/>
                <w:szCs w:val="24"/>
                <w:lang w:val="en-US"/>
              </w:rPr>
            </w:pPr>
          </w:p>
        </w:tc>
      </w:tr>
      <w:tr w:rsidR="00E707A7" w14:paraId="5FAFA099" w14:textId="77777777" w:rsidTr="00214215">
        <w:tc>
          <w:tcPr>
            <w:tcW w:w="3116" w:type="dxa"/>
          </w:tcPr>
          <w:p w14:paraId="120F3FAD"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2x Q5 MM</w:t>
            </w:r>
          </w:p>
        </w:tc>
        <w:tc>
          <w:tcPr>
            <w:tcW w:w="3117" w:type="dxa"/>
          </w:tcPr>
          <w:p w14:paraId="6E0A8053" w14:textId="77777777" w:rsidR="00E707A7" w:rsidRDefault="00E707A7" w:rsidP="00214215">
            <w:pPr>
              <w:pStyle w:val="ListParagraph"/>
              <w:spacing w:line="240" w:lineRule="auto"/>
              <w:ind w:left="0"/>
              <w:rPr>
                <w:rFonts w:eastAsia="Times New Roman"/>
                <w:sz w:val="24"/>
                <w:szCs w:val="24"/>
                <w:lang w:val="en-US"/>
              </w:rPr>
            </w:pPr>
            <w:r>
              <w:rPr>
                <w:rFonts w:eastAsia="Times New Roman"/>
                <w:sz w:val="24"/>
                <w:szCs w:val="24"/>
                <w:lang w:val="en-US"/>
              </w:rPr>
              <w:t>25</w:t>
            </w:r>
          </w:p>
        </w:tc>
        <w:tc>
          <w:tcPr>
            <w:tcW w:w="3117" w:type="dxa"/>
          </w:tcPr>
          <w:p w14:paraId="23E9E980" w14:textId="77777777" w:rsidR="00E707A7" w:rsidRDefault="00E707A7" w:rsidP="00214215">
            <w:pPr>
              <w:pStyle w:val="ListParagraph"/>
              <w:spacing w:line="240" w:lineRule="auto"/>
              <w:ind w:left="0"/>
              <w:rPr>
                <w:rFonts w:eastAsia="Times New Roman"/>
                <w:sz w:val="24"/>
                <w:szCs w:val="24"/>
                <w:lang w:val="en-US"/>
              </w:rPr>
            </w:pPr>
          </w:p>
        </w:tc>
      </w:tr>
    </w:tbl>
    <w:p w14:paraId="6FB10A43" w14:textId="77777777" w:rsidR="00E707A7" w:rsidRDefault="00E707A7" w:rsidP="00E707A7">
      <w:pPr>
        <w:pStyle w:val="ListParagraph"/>
        <w:spacing w:line="240" w:lineRule="auto"/>
        <w:ind w:left="1440"/>
        <w:rPr>
          <w:rFonts w:eastAsia="Times New Roman"/>
          <w:sz w:val="24"/>
          <w:szCs w:val="24"/>
          <w:lang w:val="en-US"/>
        </w:rPr>
      </w:pPr>
    </w:p>
    <w:p w14:paraId="75E38FC4" w14:textId="77777777" w:rsidR="00E707A7" w:rsidRPr="002A0C2F" w:rsidRDefault="00E707A7" w:rsidP="000B73E1">
      <w:pPr>
        <w:pStyle w:val="ListParagraph"/>
        <w:numPr>
          <w:ilvl w:val="2"/>
          <w:numId w:val="2"/>
        </w:numPr>
        <w:spacing w:line="240" w:lineRule="auto"/>
        <w:rPr>
          <w:rFonts w:eastAsia="Times New Roman"/>
          <w:sz w:val="24"/>
          <w:szCs w:val="24"/>
          <w:lang w:val="en-US"/>
        </w:rPr>
      </w:pPr>
      <w:r w:rsidRPr="002A0C2F">
        <w:rPr>
          <w:rFonts w:eastAsia="Times New Roman"/>
          <w:sz w:val="24"/>
          <w:szCs w:val="24"/>
          <w:lang w:val="en-US"/>
        </w:rPr>
        <w:t>2uL 2pbc (25uM), 2uL 2puni (25uM)</w:t>
      </w:r>
      <w:r>
        <w:rPr>
          <w:rFonts w:eastAsia="Times New Roman"/>
          <w:sz w:val="24"/>
          <w:szCs w:val="24"/>
          <w:lang w:val="en-US"/>
        </w:rPr>
        <w:t>, 21uL beads in water, 25uL of 2x Q5 MM</w:t>
      </w:r>
    </w:p>
    <w:tbl>
      <w:tblPr>
        <w:tblW w:w="5235" w:type="dxa"/>
        <w:tblInd w:w="978" w:type="dxa"/>
        <w:tblBorders>
          <w:top w:val="nil"/>
          <w:left w:val="nil"/>
          <w:bottom w:val="nil"/>
          <w:right w:val="nil"/>
          <w:insideH w:val="nil"/>
          <w:insideV w:val="nil"/>
        </w:tblBorders>
        <w:tblLayout w:type="fixed"/>
        <w:tblLook w:val="0600" w:firstRow="0" w:lastRow="0" w:firstColumn="0" w:lastColumn="0" w:noHBand="1" w:noVBand="1"/>
      </w:tblPr>
      <w:tblGrid>
        <w:gridCol w:w="1320"/>
        <w:gridCol w:w="1335"/>
        <w:gridCol w:w="2580"/>
      </w:tblGrid>
      <w:tr w:rsidR="00E707A7" w:rsidRPr="002A0C2F" w14:paraId="58CFC594"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360F53E8" w14:textId="77777777" w:rsidR="00E707A7" w:rsidRPr="002A0C2F" w:rsidRDefault="00E707A7" w:rsidP="00214215">
            <w:pPr>
              <w:jc w:val="center"/>
              <w:rPr>
                <w:b/>
              </w:rPr>
            </w:pPr>
            <w:r w:rsidRPr="002A0C2F">
              <w:rPr>
                <w:b/>
              </w:rPr>
              <w:t>Temp (C)</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0512AEF2" w14:textId="77777777" w:rsidR="00E707A7" w:rsidRPr="002A0C2F" w:rsidRDefault="00E707A7" w:rsidP="00214215">
            <w:pPr>
              <w:jc w:val="center"/>
              <w:rPr>
                <w:b/>
              </w:rPr>
            </w:pPr>
            <w:r w:rsidRPr="002A0C2F">
              <w:rPr>
                <w:b/>
              </w:rPr>
              <w:t>Time (s)</w:t>
            </w:r>
          </w:p>
        </w:tc>
        <w:tc>
          <w:tcPr>
            <w:tcW w:w="25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38CE2E37" w14:textId="77777777" w:rsidR="00E707A7" w:rsidRPr="002A0C2F" w:rsidRDefault="00E707A7" w:rsidP="00214215">
            <w:pPr>
              <w:jc w:val="center"/>
              <w:rPr>
                <w:b/>
              </w:rPr>
            </w:pPr>
            <w:r w:rsidRPr="002A0C2F">
              <w:rPr>
                <w:b/>
              </w:rPr>
              <w:t>Cycles</w:t>
            </w:r>
          </w:p>
        </w:tc>
      </w:tr>
      <w:tr w:rsidR="00E707A7" w:rsidRPr="002A0C2F" w14:paraId="37EE4A8E"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35DB9130" w14:textId="77777777" w:rsidR="00E707A7" w:rsidRPr="002A0C2F" w:rsidRDefault="00E707A7" w:rsidP="00214215">
            <w:r w:rsidRPr="002A0C2F">
              <w:t>98</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35DB0C9" w14:textId="77777777" w:rsidR="00E707A7" w:rsidRPr="002A0C2F" w:rsidRDefault="00E707A7" w:rsidP="00214215">
            <w:r w:rsidRPr="002A0C2F">
              <w:t>60</w:t>
            </w:r>
          </w:p>
        </w:tc>
        <w:tc>
          <w:tcPr>
            <w:tcW w:w="25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7C53DA65" w14:textId="77777777" w:rsidR="00E707A7" w:rsidRPr="002A0C2F" w:rsidRDefault="00E707A7" w:rsidP="00214215">
            <w:r w:rsidRPr="002A0C2F">
              <w:t>1 cycle</w:t>
            </w:r>
          </w:p>
        </w:tc>
      </w:tr>
      <w:tr w:rsidR="00E707A7" w:rsidRPr="002A0C2F" w14:paraId="25C7F7F0"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BAEF8C9" w14:textId="77777777" w:rsidR="00E707A7" w:rsidRPr="002A0C2F" w:rsidRDefault="00E707A7" w:rsidP="00214215">
            <w:r w:rsidRPr="002A0C2F">
              <w:t>98</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128B10A3" w14:textId="77777777" w:rsidR="00E707A7" w:rsidRPr="002A0C2F" w:rsidRDefault="00E707A7" w:rsidP="00214215">
            <w:pPr>
              <w:widowControl w:val="0"/>
            </w:pPr>
            <w:r w:rsidRPr="002A0C2F">
              <w:t>15</w:t>
            </w:r>
          </w:p>
        </w:tc>
        <w:tc>
          <w:tcPr>
            <w:tcW w:w="2580" w:type="dxa"/>
            <w:vMerge w:val="restart"/>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7C09F9FA" w14:textId="77777777" w:rsidR="00E707A7" w:rsidRPr="002A0C2F" w:rsidRDefault="00E707A7" w:rsidP="00214215">
            <w:pPr>
              <w:widowControl w:val="0"/>
            </w:pPr>
            <w:r w:rsidRPr="002A0C2F">
              <w:t>4 cycles</w:t>
            </w:r>
          </w:p>
        </w:tc>
      </w:tr>
      <w:tr w:rsidR="00E707A7" w:rsidRPr="002A0C2F" w14:paraId="20C0CDAD" w14:textId="77777777" w:rsidTr="00214215">
        <w:trPr>
          <w:trHeight w:val="30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037F7F71" w14:textId="77777777" w:rsidR="00E707A7" w:rsidRPr="002A0C2F" w:rsidRDefault="00E707A7" w:rsidP="00214215">
            <w:pPr>
              <w:widowControl w:val="0"/>
            </w:pPr>
            <w:r w:rsidRPr="002A0C2F">
              <w:lastRenderedPageBreak/>
              <w:t>69</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D48CFF1" w14:textId="77777777" w:rsidR="00E707A7" w:rsidRPr="002A0C2F" w:rsidRDefault="00E707A7" w:rsidP="00214215">
            <w:pPr>
              <w:widowControl w:val="0"/>
            </w:pPr>
            <w:r w:rsidRPr="002A0C2F">
              <w:t>15</w:t>
            </w:r>
          </w:p>
        </w:tc>
        <w:tc>
          <w:tcPr>
            <w:tcW w:w="2580" w:type="dxa"/>
            <w:vMerge/>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7D5E2BBC" w14:textId="77777777" w:rsidR="00E707A7" w:rsidRPr="002A0C2F" w:rsidRDefault="00E707A7" w:rsidP="00214215">
            <w:pPr>
              <w:widowControl w:val="0"/>
              <w:spacing w:line="240" w:lineRule="auto"/>
              <w:rPr>
                <w:b/>
              </w:rPr>
            </w:pPr>
          </w:p>
        </w:tc>
      </w:tr>
      <w:tr w:rsidR="00E707A7" w:rsidRPr="002A0C2F" w14:paraId="5FD357E6"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1F9F1B6C" w14:textId="77777777" w:rsidR="00E707A7" w:rsidRPr="002A0C2F" w:rsidRDefault="00E707A7" w:rsidP="00214215">
            <w:pPr>
              <w:widowControl w:val="0"/>
            </w:pPr>
            <w:r w:rsidRPr="002A0C2F">
              <w:t>72</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35EBD334" w14:textId="77777777" w:rsidR="00E707A7" w:rsidRPr="002A0C2F" w:rsidRDefault="00E707A7" w:rsidP="00214215">
            <w:pPr>
              <w:widowControl w:val="0"/>
            </w:pPr>
            <w:r w:rsidRPr="002A0C2F">
              <w:t>90</w:t>
            </w:r>
          </w:p>
        </w:tc>
        <w:tc>
          <w:tcPr>
            <w:tcW w:w="2580" w:type="dxa"/>
            <w:vMerge/>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33124AFB" w14:textId="77777777" w:rsidR="00E707A7" w:rsidRPr="002A0C2F" w:rsidRDefault="00E707A7" w:rsidP="00214215">
            <w:pPr>
              <w:widowControl w:val="0"/>
              <w:spacing w:line="240" w:lineRule="auto"/>
              <w:rPr>
                <w:b/>
              </w:rPr>
            </w:pPr>
          </w:p>
        </w:tc>
      </w:tr>
      <w:tr w:rsidR="00E707A7" w:rsidRPr="002A0C2F" w14:paraId="137BDBF7"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9DFEECB" w14:textId="77777777" w:rsidR="00E707A7" w:rsidRPr="002A0C2F" w:rsidRDefault="00E707A7" w:rsidP="00214215">
            <w:pPr>
              <w:widowControl w:val="0"/>
            </w:pPr>
            <w:r w:rsidRPr="002A0C2F">
              <w:t>98</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2ED8AC3A" w14:textId="77777777" w:rsidR="00E707A7" w:rsidRPr="002A0C2F" w:rsidRDefault="00E707A7" w:rsidP="00214215">
            <w:pPr>
              <w:widowControl w:val="0"/>
            </w:pPr>
            <w:r w:rsidRPr="002A0C2F">
              <w:t>15</w:t>
            </w:r>
          </w:p>
        </w:tc>
        <w:tc>
          <w:tcPr>
            <w:tcW w:w="2580" w:type="dxa"/>
            <w:vMerge w:val="restart"/>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953F5AD" w14:textId="77777777" w:rsidR="00E707A7" w:rsidRPr="002A0C2F" w:rsidRDefault="00E707A7" w:rsidP="00214215">
            <w:pPr>
              <w:widowControl w:val="0"/>
            </w:pPr>
            <w:r w:rsidRPr="002A0C2F">
              <w:t>6 cycles</w:t>
            </w:r>
          </w:p>
          <w:p w14:paraId="3504C810" w14:textId="77777777" w:rsidR="00E707A7" w:rsidRPr="002A0C2F" w:rsidRDefault="00E707A7" w:rsidP="00214215">
            <w:pPr>
              <w:widowControl w:val="0"/>
              <w:rPr>
                <w:color w:val="980000"/>
              </w:rPr>
            </w:pPr>
          </w:p>
        </w:tc>
      </w:tr>
      <w:tr w:rsidR="00E707A7" w:rsidRPr="002A0C2F" w14:paraId="490D617A"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11B25785" w14:textId="77777777" w:rsidR="00E707A7" w:rsidRPr="002A0C2F" w:rsidRDefault="00E707A7" w:rsidP="00214215">
            <w:pPr>
              <w:widowControl w:val="0"/>
            </w:pPr>
            <w:r w:rsidRPr="002A0C2F">
              <w:t>72</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01D4330E" w14:textId="77777777" w:rsidR="00E707A7" w:rsidRPr="002A0C2F" w:rsidRDefault="00E707A7" w:rsidP="00214215">
            <w:pPr>
              <w:widowControl w:val="0"/>
            </w:pPr>
            <w:r w:rsidRPr="002A0C2F">
              <w:t>90</w:t>
            </w:r>
          </w:p>
        </w:tc>
        <w:tc>
          <w:tcPr>
            <w:tcW w:w="2580" w:type="dxa"/>
            <w:vMerge/>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4B75A3B" w14:textId="77777777" w:rsidR="00E707A7" w:rsidRPr="002A0C2F" w:rsidRDefault="00E707A7" w:rsidP="00214215">
            <w:pPr>
              <w:widowControl w:val="0"/>
              <w:spacing w:line="240" w:lineRule="auto"/>
              <w:rPr>
                <w:b/>
              </w:rPr>
            </w:pPr>
          </w:p>
        </w:tc>
      </w:tr>
      <w:tr w:rsidR="00E707A7" w:rsidRPr="002A0C2F" w14:paraId="1863823E" w14:textId="77777777" w:rsidTr="00214215">
        <w:trPr>
          <w:trHeight w:val="280"/>
        </w:trPr>
        <w:tc>
          <w:tcPr>
            <w:tcW w:w="132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21616036" w14:textId="77777777" w:rsidR="00E707A7" w:rsidRPr="002A0C2F" w:rsidRDefault="00E707A7" w:rsidP="00214215">
            <w:pPr>
              <w:widowControl w:val="0"/>
            </w:pPr>
            <w:r w:rsidRPr="002A0C2F">
              <w:t>72</w:t>
            </w:r>
          </w:p>
        </w:tc>
        <w:tc>
          <w:tcPr>
            <w:tcW w:w="13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2FB4B7C2" w14:textId="77777777" w:rsidR="00E707A7" w:rsidRPr="002A0C2F" w:rsidRDefault="00E707A7" w:rsidP="00214215">
            <w:pPr>
              <w:widowControl w:val="0"/>
            </w:pPr>
            <w:r w:rsidRPr="002A0C2F">
              <w:t>2min</w:t>
            </w:r>
          </w:p>
        </w:tc>
        <w:tc>
          <w:tcPr>
            <w:tcW w:w="25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160" w:type="dxa"/>
            </w:tcMar>
          </w:tcPr>
          <w:p w14:paraId="42FA5389" w14:textId="77777777" w:rsidR="00E707A7" w:rsidRPr="002A0C2F" w:rsidRDefault="00E707A7" w:rsidP="00214215">
            <w:pPr>
              <w:widowControl w:val="0"/>
              <w:spacing w:line="240" w:lineRule="auto"/>
              <w:rPr>
                <w:b/>
              </w:rPr>
            </w:pPr>
          </w:p>
        </w:tc>
      </w:tr>
    </w:tbl>
    <w:p w14:paraId="3C884556" w14:textId="77777777" w:rsidR="00E707A7" w:rsidRPr="002A0C2F" w:rsidRDefault="00E707A7" w:rsidP="00E707A7">
      <w:pPr>
        <w:spacing w:line="240" w:lineRule="auto"/>
        <w:rPr>
          <w:rFonts w:eastAsia="Times New Roman"/>
          <w:sz w:val="24"/>
          <w:szCs w:val="24"/>
          <w:lang w:val="en-US"/>
        </w:rPr>
      </w:pPr>
    </w:p>
    <w:p w14:paraId="52D8D2A7" w14:textId="77777777" w:rsidR="00E707A7" w:rsidRPr="002A0C2F" w:rsidRDefault="00E707A7" w:rsidP="000B73E1">
      <w:pPr>
        <w:pStyle w:val="ListParagraph"/>
        <w:numPr>
          <w:ilvl w:val="1"/>
          <w:numId w:val="2"/>
        </w:numPr>
      </w:pPr>
      <w:r w:rsidRPr="002A0C2F">
        <w:t>1.2x SPRI</w:t>
      </w:r>
    </w:p>
    <w:p w14:paraId="63162569" w14:textId="77777777" w:rsidR="00E707A7" w:rsidRPr="002A0C2F" w:rsidRDefault="00E707A7" w:rsidP="000B73E1">
      <w:pPr>
        <w:pStyle w:val="ListParagraph"/>
        <w:numPr>
          <w:ilvl w:val="2"/>
          <w:numId w:val="2"/>
        </w:numPr>
      </w:pPr>
      <w:r w:rsidRPr="002A0C2F">
        <w:t xml:space="preserve">Elute in </w:t>
      </w:r>
      <w:proofErr w:type="gramStart"/>
      <w:r w:rsidRPr="002A0C2F">
        <w:t>20uL</w:t>
      </w:r>
      <w:proofErr w:type="gramEnd"/>
    </w:p>
    <w:p w14:paraId="63A617B1" w14:textId="77777777" w:rsidR="00E707A7" w:rsidRPr="002A0C2F" w:rsidRDefault="00E707A7" w:rsidP="000B73E1">
      <w:pPr>
        <w:pStyle w:val="ListParagraph"/>
        <w:numPr>
          <w:ilvl w:val="1"/>
          <w:numId w:val="2"/>
        </w:numPr>
      </w:pPr>
      <w:r w:rsidRPr="002A0C2F">
        <w:t xml:space="preserve">Run each sample on </w:t>
      </w:r>
      <w:proofErr w:type="spellStart"/>
      <w:r w:rsidRPr="002A0C2F">
        <w:t>tapestation</w:t>
      </w:r>
      <w:proofErr w:type="spellEnd"/>
      <w:r w:rsidRPr="002A0C2F">
        <w:t xml:space="preserve"> to quantify </w:t>
      </w:r>
      <w:proofErr w:type="gramStart"/>
      <w:r w:rsidRPr="002A0C2F">
        <w:t>molarity</w:t>
      </w:r>
      <w:proofErr w:type="gramEnd"/>
      <w:r w:rsidRPr="002A0C2F">
        <w:t xml:space="preserve"> </w:t>
      </w:r>
    </w:p>
    <w:p w14:paraId="75E7C660" w14:textId="77777777" w:rsidR="00E707A7" w:rsidRPr="002A0C2F" w:rsidRDefault="00E707A7" w:rsidP="000B73E1">
      <w:pPr>
        <w:pStyle w:val="ListParagraph"/>
        <w:numPr>
          <w:ilvl w:val="1"/>
          <w:numId w:val="2"/>
        </w:numPr>
      </w:pPr>
      <w:commentRangeStart w:id="1"/>
      <w:r w:rsidRPr="002A0C2F">
        <w:t>Use unique molecule calculator to back calculate number of oligos/bead</w:t>
      </w:r>
      <w:commentRangeEnd w:id="1"/>
      <w:r>
        <w:rPr>
          <w:rStyle w:val="CommentReference"/>
        </w:rPr>
        <w:commentReference w:id="1"/>
      </w:r>
    </w:p>
    <w:p w14:paraId="57B2525A" w14:textId="19548D9D" w:rsidR="00E707A7" w:rsidRPr="002A0C2F" w:rsidRDefault="00E707A7" w:rsidP="000B73E1">
      <w:pPr>
        <w:pStyle w:val="ListParagraph"/>
        <w:numPr>
          <w:ilvl w:val="2"/>
          <w:numId w:val="2"/>
        </w:numPr>
      </w:pPr>
      <w:r w:rsidRPr="002A0C2F">
        <w:t>Aim for condition that gives 70-1</w:t>
      </w:r>
      <w:r w:rsidR="00DE4088">
        <w:t>0</w:t>
      </w:r>
      <w:r w:rsidRPr="002A0C2F">
        <w:t>0 oligos/</w:t>
      </w:r>
      <w:proofErr w:type="gramStart"/>
      <w:r w:rsidRPr="002A0C2F">
        <w:t>bead</w:t>
      </w:r>
      <w:proofErr w:type="gramEnd"/>
    </w:p>
    <w:p w14:paraId="0F4B328D" w14:textId="77777777" w:rsidR="00D44B15" w:rsidRDefault="00DE4088" w:rsidP="00E707A7">
      <w:pPr>
        <w:pStyle w:val="ListParagraph"/>
        <w:numPr>
          <w:ilvl w:val="1"/>
          <w:numId w:val="2"/>
        </w:numPr>
        <w:spacing w:line="240" w:lineRule="auto"/>
      </w:pPr>
    </w:p>
    <w:sectPr w:rsidR="00D44B15" w:rsidSect="00D52D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rez, Andrew A." w:date="2023-02-09T11:25:00Z" w:initials="PAA">
    <w:p w14:paraId="6F0E1BBD" w14:textId="77777777" w:rsidR="00E707A7" w:rsidRDefault="00E707A7" w:rsidP="00E707A7">
      <w:r>
        <w:rPr>
          <w:rStyle w:val="CommentReference"/>
        </w:rPr>
        <w:annotationRef/>
      </w:r>
      <w:r>
        <w:rPr>
          <w:color w:val="000000"/>
          <w:sz w:val="20"/>
          <w:szCs w:val="20"/>
        </w:rPr>
        <w:t>I have a single term ligates Even barcode that I order specifically for this QC. That way you don’t have to pull from the plate of term ligates even split pool barcodes and deplete one barcode more quickly than the rest of the plate.</w:t>
      </w:r>
    </w:p>
  </w:comment>
  <w:comment w:id="1" w:author="Perez, Andrew A." w:date="2023-02-09T11:32:00Z" w:initials="PAA">
    <w:p w14:paraId="0B4B01B9" w14:textId="77777777" w:rsidR="00E707A7" w:rsidRDefault="00E707A7" w:rsidP="00E707A7">
      <w:r>
        <w:rPr>
          <w:rStyle w:val="CommentReference"/>
        </w:rPr>
        <w:annotationRef/>
      </w:r>
      <w:r>
        <w:rPr>
          <w:color w:val="000000"/>
          <w:sz w:val="20"/>
          <w:szCs w:val="20"/>
        </w:rPr>
        <w:t>This is a separate excel 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E1BBD" w15:done="0"/>
  <w15:commentEx w15:paraId="0B4B0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5693" w16cex:dateUtc="2023-02-09T19:25:00Z"/>
  <w16cex:commentExtensible w16cex:durableId="278F584F" w16cex:dateUtc="2023-02-09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E1BBD" w16cid:durableId="278F5693"/>
  <w16cid:commentId w16cid:paraId="0B4B01B9" w16cid:durableId="278F58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723"/>
    <w:multiLevelType w:val="hybridMultilevel"/>
    <w:tmpl w:val="DB6A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03D3F"/>
    <w:multiLevelType w:val="multilevel"/>
    <w:tmpl w:val="BB4AB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1455BD"/>
    <w:multiLevelType w:val="hybridMultilevel"/>
    <w:tmpl w:val="F168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E148D"/>
    <w:multiLevelType w:val="multilevel"/>
    <w:tmpl w:val="BB4AB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E85CDE"/>
    <w:multiLevelType w:val="multilevel"/>
    <w:tmpl w:val="BB4AB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9941923">
    <w:abstractNumId w:val="4"/>
  </w:num>
  <w:num w:numId="2" w16cid:durableId="977295892">
    <w:abstractNumId w:val="1"/>
  </w:num>
  <w:num w:numId="3" w16cid:durableId="2137336883">
    <w:abstractNumId w:val="2"/>
  </w:num>
  <w:num w:numId="4" w16cid:durableId="960068466">
    <w:abstractNumId w:val="0"/>
  </w:num>
  <w:num w:numId="5" w16cid:durableId="16960805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ez, Andrew A.">
    <w15:presenceInfo w15:providerId="AD" w15:userId="S::aaperez@caltech.edu::080f93b1-40db-40c9-9978-3361dda535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B7"/>
    <w:rsid w:val="000235B1"/>
    <w:rsid w:val="0002782B"/>
    <w:rsid w:val="000B73E1"/>
    <w:rsid w:val="001826D7"/>
    <w:rsid w:val="00223FA5"/>
    <w:rsid w:val="002B77D0"/>
    <w:rsid w:val="00302560"/>
    <w:rsid w:val="0034659C"/>
    <w:rsid w:val="00351006"/>
    <w:rsid w:val="003A15D9"/>
    <w:rsid w:val="003A61EE"/>
    <w:rsid w:val="003F0CB7"/>
    <w:rsid w:val="004776C6"/>
    <w:rsid w:val="004A5D9A"/>
    <w:rsid w:val="005719E3"/>
    <w:rsid w:val="008C259A"/>
    <w:rsid w:val="009532A0"/>
    <w:rsid w:val="009D3B97"/>
    <w:rsid w:val="00A42CAE"/>
    <w:rsid w:val="00D04195"/>
    <w:rsid w:val="00D44E64"/>
    <w:rsid w:val="00D52D05"/>
    <w:rsid w:val="00DE0745"/>
    <w:rsid w:val="00DE4088"/>
    <w:rsid w:val="00E707A7"/>
    <w:rsid w:val="00E73E8B"/>
    <w:rsid w:val="00F3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CFBE"/>
  <w15:chartTrackingRefBased/>
  <w15:docId w15:val="{F717E348-04CE-B941-8364-6839BA7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EE"/>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1EE"/>
    <w:pPr>
      <w:ind w:left="720"/>
      <w:contextualSpacing/>
    </w:pPr>
  </w:style>
  <w:style w:type="character" w:styleId="CommentReference">
    <w:name w:val="annotation reference"/>
    <w:basedOn w:val="DefaultParagraphFont"/>
    <w:uiPriority w:val="99"/>
    <w:semiHidden/>
    <w:unhideWhenUsed/>
    <w:rsid w:val="00E707A7"/>
    <w:rPr>
      <w:sz w:val="16"/>
      <w:szCs w:val="16"/>
    </w:rPr>
  </w:style>
  <w:style w:type="table" w:styleId="TableGrid">
    <w:name w:val="Table Grid"/>
    <w:basedOn w:val="TableNormal"/>
    <w:uiPriority w:val="39"/>
    <w:rsid w:val="00E70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Andrew A.</dc:creator>
  <cp:keywords/>
  <dc:description/>
  <cp:lastModifiedBy>Perez, Andrew A.</cp:lastModifiedBy>
  <cp:revision>15</cp:revision>
  <dcterms:created xsi:type="dcterms:W3CDTF">2023-02-20T17:42:00Z</dcterms:created>
  <dcterms:modified xsi:type="dcterms:W3CDTF">2023-02-20T17:49:00Z</dcterms:modified>
</cp:coreProperties>
</file>